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9B36E" w14:textId="1F1A354B" w:rsidR="00CA180F" w:rsidRPr="006D42B8" w:rsidRDefault="0006341C" w:rsidP="00EC685A">
      <w:pPr>
        <w:pStyle w:val="3GPPHeader"/>
        <w:spacing w:after="0" w:line="240" w:lineRule="auto"/>
        <w:jc w:val="left"/>
        <w:rPr>
          <w:rFonts w:cs="Arial"/>
          <w:sz w:val="32"/>
          <w:szCs w:val="32"/>
        </w:rPr>
      </w:pPr>
      <w:bookmarkStart w:id="0" w:name="_Hlk158888928"/>
      <w:r w:rsidRPr="006D42B8">
        <w:rPr>
          <w:rFonts w:ascii="Arial" w:hAnsi="Arial" w:cs="Arial"/>
          <w:sz w:val="28"/>
        </w:rPr>
        <w:t>3GPP TSG RAN WG1 #11</w:t>
      </w:r>
      <w:r w:rsidR="000A0829">
        <w:rPr>
          <w:rFonts w:ascii="Arial" w:hAnsi="Arial" w:cs="Arial"/>
          <w:sz w:val="28"/>
        </w:rPr>
        <w:t>8</w:t>
      </w:r>
      <w:r w:rsidR="008E074C">
        <w:rPr>
          <w:rFonts w:cs="Arial"/>
        </w:rPr>
        <w:tab/>
        <w:t xml:space="preserve">                                                                            </w:t>
      </w:r>
      <w:r w:rsidR="00D84E98" w:rsidRPr="006D42B8">
        <w:rPr>
          <w:rFonts w:ascii="Arial" w:hAnsi="Arial" w:cs="Arial"/>
          <w:sz w:val="28"/>
        </w:rPr>
        <w:t>R</w:t>
      </w:r>
      <w:r w:rsidRPr="006D42B8">
        <w:rPr>
          <w:rFonts w:ascii="Arial" w:hAnsi="Arial" w:cs="Arial"/>
          <w:sz w:val="28"/>
        </w:rPr>
        <w:t>1</w:t>
      </w:r>
      <w:r w:rsidR="00D84E98" w:rsidRPr="006D42B8">
        <w:rPr>
          <w:rFonts w:ascii="Arial" w:hAnsi="Arial" w:cs="Arial"/>
          <w:sz w:val="28"/>
        </w:rPr>
        <w:t>-2</w:t>
      </w:r>
      <w:r w:rsidRPr="006D42B8">
        <w:rPr>
          <w:rFonts w:ascii="Arial" w:hAnsi="Arial" w:cs="Arial"/>
          <w:sz w:val="28"/>
        </w:rPr>
        <w:t>4</w:t>
      </w:r>
      <w:r w:rsidR="00E72B7F">
        <w:rPr>
          <w:rFonts w:ascii="Arial" w:hAnsi="Arial" w:cs="Arial"/>
          <w:sz w:val="28"/>
        </w:rPr>
        <w:t>06892</w:t>
      </w:r>
    </w:p>
    <w:p w14:paraId="7294E21C" w14:textId="5A3BF7F0" w:rsidR="000A49EE" w:rsidRPr="000A49EE" w:rsidRDefault="000A49EE" w:rsidP="000A49EE">
      <w:pPr>
        <w:tabs>
          <w:tab w:val="left" w:pos="1980"/>
        </w:tabs>
        <w:overflowPunct/>
        <w:autoSpaceDE/>
        <w:autoSpaceDN/>
        <w:adjustRightInd/>
        <w:spacing w:line="240" w:lineRule="auto"/>
        <w:textAlignment w:val="auto"/>
        <w:rPr>
          <w:rFonts w:ascii="Arial" w:eastAsia="MS Mincho" w:hAnsi="Arial" w:cs="Arial"/>
          <w:b/>
          <w:bCs/>
          <w:sz w:val="28"/>
          <w:lang w:eastAsia="ja-JP"/>
        </w:rPr>
      </w:pPr>
      <w:r w:rsidRPr="000A49EE">
        <w:rPr>
          <w:rFonts w:ascii="Arial" w:eastAsia="MS Mincho" w:hAnsi="Arial" w:cs="Arial"/>
          <w:b/>
          <w:bCs/>
          <w:sz w:val="28"/>
          <w:lang w:eastAsia="ja-JP"/>
        </w:rPr>
        <w:t xml:space="preserve">Maastricht, </w:t>
      </w:r>
      <w:r w:rsidR="00A6747D">
        <w:rPr>
          <w:rFonts w:ascii="Arial" w:eastAsia="MS Mincho" w:hAnsi="Arial" w:cs="Arial"/>
          <w:b/>
          <w:bCs/>
          <w:sz w:val="28"/>
          <w:lang w:eastAsia="ja-JP"/>
        </w:rPr>
        <w:t>NL</w:t>
      </w:r>
      <w:r w:rsidRPr="000A49EE">
        <w:rPr>
          <w:rFonts w:ascii="Arial" w:eastAsia="MS Mincho" w:hAnsi="Arial" w:cs="Arial"/>
          <w:b/>
          <w:bCs/>
          <w:sz w:val="28"/>
          <w:lang w:eastAsia="ja-JP"/>
        </w:rPr>
        <w:t xml:space="preserve">, </w:t>
      </w:r>
      <w:r w:rsidR="00A46B04">
        <w:rPr>
          <w:rFonts w:ascii="Arial" w:eastAsia="MS Mincho" w:hAnsi="Arial" w:cs="Arial"/>
          <w:b/>
          <w:bCs/>
          <w:sz w:val="28"/>
          <w:lang w:eastAsia="ja-JP"/>
        </w:rPr>
        <w:t xml:space="preserve">August </w:t>
      </w:r>
      <w:r w:rsidRPr="000A49EE">
        <w:rPr>
          <w:rFonts w:ascii="Arial" w:eastAsia="MS Mincho" w:hAnsi="Arial" w:cs="Arial"/>
          <w:b/>
          <w:bCs/>
          <w:sz w:val="28"/>
          <w:lang w:eastAsia="ja-JP"/>
        </w:rPr>
        <w:t>19</w:t>
      </w:r>
      <w:r w:rsidR="006F1701" w:rsidRPr="006F170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6F1701">
        <w:rPr>
          <w:rFonts w:ascii="Arial" w:eastAsia="MS Mincho" w:hAnsi="Arial" w:cs="Arial"/>
          <w:b/>
          <w:bCs/>
          <w:sz w:val="28"/>
          <w:lang w:eastAsia="ja-JP"/>
        </w:rPr>
        <w:t>–</w:t>
      </w:r>
      <w:r>
        <w:rPr>
          <w:rFonts w:ascii="Arial" w:eastAsia="MS Mincho" w:hAnsi="Arial" w:cs="Arial"/>
          <w:b/>
          <w:bCs/>
          <w:sz w:val="28"/>
          <w:lang w:eastAsia="ja-JP"/>
        </w:rPr>
        <w:t xml:space="preserve"> </w:t>
      </w:r>
      <w:r w:rsidRPr="000A49EE">
        <w:rPr>
          <w:rFonts w:ascii="Arial" w:eastAsia="MS Mincho" w:hAnsi="Arial" w:cs="Arial"/>
          <w:b/>
          <w:bCs/>
          <w:sz w:val="28"/>
          <w:lang w:eastAsia="ja-JP"/>
        </w:rPr>
        <w:t>23</w:t>
      </w:r>
      <w:r w:rsidR="006F1701" w:rsidRPr="006F1701">
        <w:rPr>
          <w:rFonts w:ascii="Arial" w:eastAsia="MS Mincho" w:hAnsi="Arial" w:cs="Arial"/>
          <w:b/>
          <w:bCs/>
          <w:sz w:val="28"/>
          <w:vertAlign w:val="superscript"/>
          <w:lang w:eastAsia="ja-JP"/>
        </w:rPr>
        <w:t>rd</w:t>
      </w:r>
      <w:r w:rsidR="00A6747D">
        <w:rPr>
          <w:rFonts w:ascii="Arial" w:eastAsia="MS Mincho" w:hAnsi="Arial" w:cs="Arial"/>
          <w:b/>
          <w:bCs/>
          <w:sz w:val="28"/>
          <w:lang w:eastAsia="ja-JP"/>
        </w:rPr>
        <w:t>,</w:t>
      </w:r>
      <w:r w:rsidRPr="000A49EE">
        <w:rPr>
          <w:rFonts w:ascii="Arial" w:eastAsia="MS Mincho" w:hAnsi="Arial" w:cs="Arial"/>
          <w:b/>
          <w:bCs/>
          <w:sz w:val="28"/>
          <w:lang w:eastAsia="ja-JP"/>
        </w:rPr>
        <w:t xml:space="preserve"> 2024</w:t>
      </w:r>
    </w:p>
    <w:p w14:paraId="1BDB187A" w14:textId="77777777" w:rsidR="00340242" w:rsidRPr="0006341C" w:rsidRDefault="00340242" w:rsidP="00BF0024">
      <w:pPr>
        <w:tabs>
          <w:tab w:val="center" w:pos="4536"/>
          <w:tab w:val="right" w:pos="9072"/>
        </w:tabs>
        <w:overflowPunct/>
        <w:autoSpaceDE/>
        <w:autoSpaceDN/>
        <w:adjustRightInd/>
        <w:spacing w:after="0" w:line="240" w:lineRule="auto"/>
        <w:jc w:val="left"/>
        <w:textAlignment w:val="auto"/>
        <w:rPr>
          <w:rFonts w:ascii="Arial" w:eastAsia="MS Mincho" w:hAnsi="Arial" w:cs="Arial"/>
          <w:b/>
          <w:bCs/>
          <w:sz w:val="24"/>
          <w:szCs w:val="22"/>
          <w:lang w:eastAsia="ja-JP"/>
        </w:rPr>
      </w:pPr>
    </w:p>
    <w:p w14:paraId="3F46C58E" w14:textId="77777777" w:rsidR="00CA180F" w:rsidRPr="006D42B8" w:rsidRDefault="00CA180F" w:rsidP="00340242">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r>
      <w:r w:rsidR="0006341C" w:rsidRPr="006D42B8">
        <w:rPr>
          <w:rFonts w:cs="Arial"/>
          <w:szCs w:val="24"/>
          <w:lang w:val="en-US"/>
        </w:rPr>
        <w:t>9.4.2.1</w:t>
      </w:r>
    </w:p>
    <w:p w14:paraId="1915AC22" w14:textId="77777777" w:rsidR="00CA180F" w:rsidRPr="006D42B8" w:rsidRDefault="00CA180F" w:rsidP="00340242">
      <w:pPr>
        <w:pStyle w:val="3GPPHeader"/>
        <w:spacing w:after="0"/>
        <w:rPr>
          <w:rFonts w:cs="Arial"/>
          <w:szCs w:val="24"/>
          <w:lang w:val="en-US"/>
        </w:rPr>
      </w:pPr>
      <w:r w:rsidRPr="006D42B8">
        <w:rPr>
          <w:rFonts w:cs="Arial"/>
          <w:szCs w:val="24"/>
          <w:lang w:val="en-US"/>
        </w:rPr>
        <w:t>Source:</w:t>
      </w:r>
      <w:r w:rsidR="0006341C" w:rsidRPr="006D42B8">
        <w:rPr>
          <w:rFonts w:cs="Arial"/>
          <w:szCs w:val="24"/>
          <w:lang w:val="en-US"/>
        </w:rPr>
        <w:t xml:space="preserve"> </w:t>
      </w:r>
      <w:r w:rsidR="00A164A5">
        <w:rPr>
          <w:rFonts w:cs="Arial"/>
          <w:szCs w:val="24"/>
          <w:lang w:val="en-US"/>
        </w:rPr>
        <w:tab/>
      </w:r>
      <w:r w:rsidRPr="006D42B8">
        <w:rPr>
          <w:rFonts w:cs="Arial"/>
          <w:szCs w:val="24"/>
          <w:lang w:val="en-US"/>
        </w:rPr>
        <w:t>InterDigital</w:t>
      </w:r>
      <w:r w:rsidR="00510783" w:rsidRPr="006D42B8">
        <w:rPr>
          <w:rFonts w:cs="Arial"/>
          <w:szCs w:val="24"/>
          <w:lang w:val="en-US"/>
        </w:rPr>
        <w:t>,</w:t>
      </w:r>
      <w:r w:rsidRPr="006D42B8">
        <w:rPr>
          <w:rFonts w:cs="Arial"/>
          <w:szCs w:val="24"/>
          <w:lang w:val="en-US"/>
        </w:rPr>
        <w:t xml:space="preserve"> </w:t>
      </w:r>
      <w:r w:rsidR="00D17CAF" w:rsidRPr="006D42B8">
        <w:rPr>
          <w:rFonts w:cs="Arial"/>
          <w:szCs w:val="24"/>
          <w:lang w:val="en-US"/>
        </w:rPr>
        <w:t>Inc.</w:t>
      </w:r>
    </w:p>
    <w:p w14:paraId="6F795C21" w14:textId="450A6804" w:rsidR="00CA180F" w:rsidRPr="006D42B8" w:rsidRDefault="00CA180F" w:rsidP="00340242">
      <w:pPr>
        <w:pStyle w:val="3GPPHeader"/>
        <w:spacing w:after="0"/>
        <w:jc w:val="left"/>
        <w:rPr>
          <w:rFonts w:cs="Arial"/>
          <w:color w:val="000000"/>
          <w:szCs w:val="24"/>
        </w:rPr>
      </w:pPr>
      <w:r w:rsidRPr="006D42B8">
        <w:rPr>
          <w:rFonts w:cs="Arial"/>
          <w:szCs w:val="24"/>
        </w:rPr>
        <w:t>Title:</w:t>
      </w:r>
      <w:r w:rsidR="00A164A5">
        <w:rPr>
          <w:rFonts w:cs="Arial"/>
          <w:szCs w:val="24"/>
        </w:rPr>
        <w:tab/>
      </w:r>
      <w:r w:rsidR="00B3276C">
        <w:rPr>
          <w:rFonts w:cs="Arial"/>
          <w:szCs w:val="24"/>
        </w:rPr>
        <w:t xml:space="preserve">On the </w:t>
      </w:r>
      <w:r w:rsidR="00E72B7F">
        <w:rPr>
          <w:rFonts w:cs="Arial"/>
          <w:szCs w:val="24"/>
        </w:rPr>
        <w:t xml:space="preserve">general aspects of </w:t>
      </w:r>
      <w:r w:rsidR="00A529CA">
        <w:rPr>
          <w:rFonts w:cs="Arial"/>
          <w:szCs w:val="24"/>
        </w:rPr>
        <w:t>p</w:t>
      </w:r>
      <w:r w:rsidR="00AD66CF">
        <w:rPr>
          <w:rFonts w:cs="Arial"/>
          <w:szCs w:val="24"/>
        </w:rPr>
        <w:t>hysical layer design for</w:t>
      </w:r>
      <w:r w:rsidR="00BB5CEC">
        <w:rPr>
          <w:rFonts w:cs="Arial"/>
          <w:szCs w:val="24"/>
        </w:rPr>
        <w:t xml:space="preserve"> A</w:t>
      </w:r>
      <w:r w:rsidR="008A5665">
        <w:rPr>
          <w:rFonts w:cs="Arial"/>
          <w:szCs w:val="24"/>
        </w:rPr>
        <w:t xml:space="preserve">mbient </w:t>
      </w:r>
      <w:r w:rsidR="00BB5CEC">
        <w:rPr>
          <w:rFonts w:cs="Arial"/>
          <w:szCs w:val="24"/>
        </w:rPr>
        <w:t>IoT</w:t>
      </w:r>
    </w:p>
    <w:p w14:paraId="1DD05EA4" w14:textId="72CBDFC7" w:rsidR="00CA180F" w:rsidRPr="006D42B8" w:rsidRDefault="00CA180F" w:rsidP="00340242">
      <w:pPr>
        <w:pStyle w:val="3GPPHeader"/>
        <w:spacing w:after="0"/>
        <w:rPr>
          <w:rFonts w:cs="Arial"/>
          <w:szCs w:val="24"/>
        </w:rPr>
      </w:pPr>
      <w:r w:rsidRPr="006D42B8">
        <w:rPr>
          <w:rFonts w:cs="Arial"/>
          <w:szCs w:val="24"/>
        </w:rPr>
        <w:t>Document for:</w:t>
      </w:r>
      <w:r w:rsidR="00A164A5">
        <w:rPr>
          <w:rFonts w:cs="Arial"/>
          <w:szCs w:val="24"/>
        </w:rPr>
        <w:tab/>
      </w:r>
      <w:r w:rsidRPr="006D42B8">
        <w:rPr>
          <w:rFonts w:cs="Arial"/>
          <w:szCs w:val="24"/>
        </w:rPr>
        <w:t>Discussion</w:t>
      </w:r>
      <w:r w:rsidR="00057384">
        <w:rPr>
          <w:rFonts w:cs="Arial"/>
          <w:szCs w:val="24"/>
        </w:rPr>
        <w:t xml:space="preserve"> and Decision</w:t>
      </w:r>
    </w:p>
    <w:bookmarkEnd w:id="0"/>
    <w:p w14:paraId="5DCB8EC5" w14:textId="77777777" w:rsidR="009E7B59" w:rsidRDefault="00BD4462" w:rsidP="00752C1F">
      <w:pPr>
        <w:pStyle w:val="Heading1"/>
      </w:pPr>
      <w:r>
        <w:t>1</w:t>
      </w:r>
      <w:r w:rsidR="00914D78">
        <w:t>.</w:t>
      </w:r>
      <w:r>
        <w:t xml:space="preserve"> </w:t>
      </w:r>
      <w:r w:rsidRPr="00CE0424">
        <w:t>Introduction</w:t>
      </w:r>
    </w:p>
    <w:p w14:paraId="7622913B" w14:textId="48E2D0F8" w:rsidR="0040404B" w:rsidRPr="007873AF" w:rsidRDefault="00BB1CAD" w:rsidP="00A63C72">
      <w:pPr>
        <w:widowControl w:val="0"/>
        <w:overflowPunct/>
        <w:spacing w:after="0"/>
        <w:textAlignment w:val="auto"/>
        <w:rPr>
          <w:rFonts w:eastAsia="MS Mincho"/>
          <w:lang w:eastAsia="en-US"/>
        </w:rPr>
      </w:pPr>
      <w:bookmarkStart w:id="1" w:name="_Hlk158889119"/>
      <w:r>
        <w:rPr>
          <w:rFonts w:eastAsia="MS Mincho"/>
          <w:lang w:eastAsia="en-US"/>
        </w:rPr>
        <w:t>General aspects of physical layer design for Ambi</w:t>
      </w:r>
      <w:r w:rsidR="00CE2779">
        <w:rPr>
          <w:rFonts w:eastAsia="MS Mincho"/>
          <w:lang w:eastAsia="en-US"/>
        </w:rPr>
        <w:t>ent</w:t>
      </w:r>
      <w:r>
        <w:rPr>
          <w:rFonts w:eastAsia="MS Mincho"/>
          <w:lang w:eastAsia="en-US"/>
        </w:rPr>
        <w:t xml:space="preserve"> IoT were discussed in the</w:t>
      </w:r>
      <w:r w:rsidR="003F529F">
        <w:rPr>
          <w:rFonts w:eastAsia="MS Mincho"/>
          <w:lang w:eastAsia="en-US"/>
        </w:rPr>
        <w:t xml:space="preserve"> </w:t>
      </w:r>
      <w:r>
        <w:rPr>
          <w:rFonts w:eastAsia="MS Mincho"/>
          <w:lang w:eastAsia="en-US"/>
        </w:rPr>
        <w:t xml:space="preserve">previous </w:t>
      </w:r>
      <w:r w:rsidR="003F529F">
        <w:rPr>
          <w:rFonts w:eastAsia="MS Mincho"/>
          <w:lang w:eastAsia="en-US"/>
        </w:rPr>
        <w:t>WG1</w:t>
      </w:r>
      <w:r>
        <w:rPr>
          <w:rFonts w:eastAsia="MS Mincho"/>
          <w:lang w:eastAsia="en-US"/>
        </w:rPr>
        <w:t xml:space="preserve"> meetings</w:t>
      </w:r>
      <w:r w:rsidR="007E6E16">
        <w:rPr>
          <w:rFonts w:eastAsia="MS Mincho"/>
          <w:lang w:eastAsia="en-US"/>
        </w:rPr>
        <w:t xml:space="preserve"> and agreements covering the Reader-to-Device </w:t>
      </w:r>
      <w:r w:rsidR="001C0DF7">
        <w:rPr>
          <w:rFonts w:eastAsia="MS Mincho"/>
          <w:lang w:eastAsia="en-US"/>
        </w:rPr>
        <w:t xml:space="preserve">(R2D) </w:t>
      </w:r>
      <w:r w:rsidR="007E6E16">
        <w:rPr>
          <w:rFonts w:eastAsia="MS Mincho"/>
          <w:lang w:eastAsia="en-US"/>
        </w:rPr>
        <w:t>and Device-</w:t>
      </w:r>
      <w:r w:rsidR="007873AF">
        <w:rPr>
          <w:rFonts w:eastAsia="MS Mincho"/>
          <w:lang w:eastAsia="en-US"/>
        </w:rPr>
        <w:t xml:space="preserve">to-Reader </w:t>
      </w:r>
      <w:r w:rsidR="001C0DF7">
        <w:rPr>
          <w:rFonts w:eastAsia="MS Mincho"/>
          <w:lang w:eastAsia="en-US"/>
        </w:rPr>
        <w:t xml:space="preserve">(D2R) </w:t>
      </w:r>
      <w:r w:rsidR="007873AF">
        <w:rPr>
          <w:rFonts w:eastAsia="MS Mincho"/>
          <w:lang w:eastAsia="en-US"/>
        </w:rPr>
        <w:t>channel were taken</w:t>
      </w:r>
      <w:r w:rsidR="00A34F03">
        <w:rPr>
          <w:rFonts w:eastAsia="MS Mincho"/>
          <w:lang w:eastAsia="en-US"/>
        </w:rPr>
        <w:t xml:space="preserve"> [1, 2]</w:t>
      </w:r>
      <w:r w:rsidR="007873AF">
        <w:rPr>
          <w:rFonts w:eastAsia="MS Mincho"/>
          <w:lang w:eastAsia="en-US"/>
        </w:rPr>
        <w:t xml:space="preserve">. </w:t>
      </w:r>
      <w:r w:rsidR="0040404B">
        <w:rPr>
          <w:rFonts w:eastAsia="MS Mincho"/>
          <w:lang w:eastAsia="en-US"/>
        </w:rPr>
        <w:t>These agreements are copied in the Appendix</w:t>
      </w:r>
      <w:r w:rsidR="007873AF">
        <w:rPr>
          <w:rFonts w:eastAsia="MS Mincho"/>
          <w:lang w:eastAsia="en-US"/>
        </w:rPr>
        <w:t xml:space="preserve"> for reference.</w:t>
      </w:r>
      <w:r w:rsidR="0040404B">
        <w:rPr>
          <w:rFonts w:eastAsia="MS Mincho"/>
          <w:lang w:eastAsia="en-US"/>
        </w:rPr>
        <w:t xml:space="preserve"> In this contribution, </w:t>
      </w:r>
      <w:r w:rsidR="001E2A76">
        <w:rPr>
          <w:rFonts w:eastAsia="MS Mincho"/>
          <w:lang w:eastAsia="en-US"/>
        </w:rPr>
        <w:t>further discussion is presented.</w:t>
      </w:r>
    </w:p>
    <w:p w14:paraId="11AC414A" w14:textId="77777777" w:rsidR="0045536B" w:rsidRDefault="0045536B" w:rsidP="00A63C72">
      <w:pPr>
        <w:widowControl w:val="0"/>
        <w:overflowPunct/>
        <w:spacing w:after="0" w:line="240" w:lineRule="auto"/>
        <w:textAlignment w:val="auto"/>
        <w:rPr>
          <w:rFonts w:eastAsia="MS Mincho"/>
          <w:lang w:eastAsia="en-US"/>
        </w:rPr>
      </w:pPr>
    </w:p>
    <w:bookmarkEnd w:id="1"/>
    <w:p w14:paraId="36019BA2" w14:textId="75BFFADD" w:rsidR="008B4A5E" w:rsidRPr="00B4461D" w:rsidRDefault="007E2EEA" w:rsidP="008B4A5E">
      <w:pPr>
        <w:pStyle w:val="Heading1"/>
        <w:numPr>
          <w:ilvl w:val="0"/>
          <w:numId w:val="9"/>
        </w:numPr>
      </w:pPr>
      <w:r>
        <w:t>Discussion</w:t>
      </w:r>
      <w:bookmarkStart w:id="2" w:name="_Hlk110844968"/>
    </w:p>
    <w:p w14:paraId="76BC5876" w14:textId="6C8B66A3" w:rsidR="008B4A5E" w:rsidRPr="00C54007" w:rsidRDefault="008B4A5E" w:rsidP="008B4A5E">
      <w:pPr>
        <w:pStyle w:val="Heading2"/>
        <w:numPr>
          <w:ilvl w:val="1"/>
          <w:numId w:val="9"/>
        </w:numPr>
        <w:rPr>
          <w:sz w:val="28"/>
          <w:szCs w:val="28"/>
        </w:rPr>
      </w:pPr>
      <w:r w:rsidRPr="00035241">
        <w:rPr>
          <w:sz w:val="28"/>
          <w:szCs w:val="28"/>
        </w:rPr>
        <w:t>Ba</w:t>
      </w:r>
      <w:r w:rsidR="00926B9B">
        <w:rPr>
          <w:sz w:val="28"/>
          <w:szCs w:val="28"/>
        </w:rPr>
        <w:t>n</w:t>
      </w:r>
      <w:r w:rsidRPr="00035241">
        <w:rPr>
          <w:sz w:val="28"/>
          <w:szCs w:val="28"/>
        </w:rPr>
        <w:t>dwidth and numerology</w:t>
      </w:r>
    </w:p>
    <w:p w14:paraId="04ACC4BD" w14:textId="515EA5BE" w:rsidR="003D5EF9" w:rsidRDefault="001765F2" w:rsidP="008B4A5E">
      <w:pPr>
        <w:rPr>
          <w:lang w:eastAsia="en-US"/>
        </w:rPr>
      </w:pPr>
      <w:r>
        <w:rPr>
          <w:lang w:eastAsia="en-US"/>
        </w:rPr>
        <w:t>It</w:t>
      </w:r>
      <w:r w:rsidR="00650661">
        <w:rPr>
          <w:lang w:eastAsia="en-US"/>
        </w:rPr>
        <w:t xml:space="preserve"> was</w:t>
      </w:r>
      <w:r w:rsidR="003A2BBF">
        <w:rPr>
          <w:lang w:eastAsia="en-US"/>
        </w:rPr>
        <w:t xml:space="preserve"> previously agreed in RAN1</w:t>
      </w:r>
      <w:r w:rsidR="00650661">
        <w:rPr>
          <w:lang w:eastAsia="en-US"/>
        </w:rPr>
        <w:t xml:space="preserve"> </w:t>
      </w:r>
      <w:r>
        <w:rPr>
          <w:lang w:eastAsia="en-US"/>
        </w:rPr>
        <w:t xml:space="preserve">to use OOK-4 waveform in the R2D channel </w:t>
      </w:r>
      <w:r w:rsidR="00650661">
        <w:rPr>
          <w:lang w:eastAsia="en-US"/>
        </w:rPr>
        <w:t xml:space="preserve">for Ambient IoT </w:t>
      </w:r>
      <w:r w:rsidR="003D5EF9">
        <w:rPr>
          <w:lang w:eastAsia="en-US"/>
        </w:rPr>
        <w:t xml:space="preserve">and the following agreement was made in RAN1 #116b. </w:t>
      </w:r>
    </w:p>
    <w:tbl>
      <w:tblPr>
        <w:tblStyle w:val="TableGrid"/>
        <w:tblW w:w="0" w:type="auto"/>
        <w:tblLook w:val="04A0" w:firstRow="1" w:lastRow="0" w:firstColumn="1" w:lastColumn="0" w:noHBand="0" w:noVBand="1"/>
      </w:tblPr>
      <w:tblGrid>
        <w:gridCol w:w="9629"/>
      </w:tblGrid>
      <w:tr w:rsidR="003D5EF9" w14:paraId="59CFAC68" w14:textId="77777777" w:rsidTr="003D5EF9">
        <w:tc>
          <w:tcPr>
            <w:tcW w:w="9629" w:type="dxa"/>
          </w:tcPr>
          <w:p w14:paraId="77A55CB6" w14:textId="77777777" w:rsidR="003D5EF9" w:rsidRPr="00A91457" w:rsidRDefault="003D5EF9" w:rsidP="003D5EF9">
            <w:pPr>
              <w:rPr>
                <w:bCs/>
                <w:lang w:eastAsia="x-none"/>
              </w:rPr>
            </w:pPr>
            <w:r w:rsidRPr="00A91457">
              <w:rPr>
                <w:bCs/>
                <w:highlight w:val="green"/>
                <w:lang w:eastAsia="x-none"/>
              </w:rPr>
              <w:t>Agreement</w:t>
            </w:r>
          </w:p>
          <w:p w14:paraId="1DE2B4DF" w14:textId="77777777" w:rsidR="003D5EF9" w:rsidRPr="00A91457" w:rsidRDefault="003D5EF9" w:rsidP="003D5EF9">
            <w:pPr>
              <w:rPr>
                <w:bCs/>
                <w:lang w:val="en-US" w:eastAsia="x-none"/>
              </w:rPr>
            </w:pPr>
            <w:r w:rsidRPr="00A91457">
              <w:rPr>
                <w:bCs/>
                <w:lang w:val="en-US" w:eastAsia="x-none"/>
              </w:rPr>
              <w:t xml:space="preserve">For R2D study OFDM-based waveform with </w:t>
            </w:r>
            <w:r w:rsidRPr="00A91457">
              <w:rPr>
                <w:bCs/>
                <w:lang w:eastAsia="x-none"/>
              </w:rPr>
              <w:t>subcarrier spacing of 15 kHz</w:t>
            </w:r>
            <w:r w:rsidRPr="00A91457">
              <w:rPr>
                <w:bCs/>
                <w:lang w:val="en-US" w:eastAsia="x-none"/>
              </w:rPr>
              <w:t xml:space="preserve">, </w:t>
            </w:r>
            <w:proofErr w:type="gramStart"/>
            <w:r w:rsidRPr="00A91457">
              <w:rPr>
                <w:bCs/>
                <w:i/>
                <w:iCs/>
                <w:lang w:val="en-US" w:eastAsia="x-none"/>
              </w:rPr>
              <w:t>B</w:t>
            </w:r>
            <w:r w:rsidRPr="00A91457">
              <w:rPr>
                <w:bCs/>
                <w:vertAlign w:val="subscript"/>
                <w:lang w:val="en-US" w:eastAsia="x-none"/>
              </w:rPr>
              <w:t>tx,R</w:t>
            </w:r>
            <w:proofErr w:type="gramEnd"/>
            <w:r w:rsidRPr="00A91457">
              <w:rPr>
                <w:bCs/>
                <w:vertAlign w:val="subscript"/>
                <w:lang w:val="en-US" w:eastAsia="x-none"/>
              </w:rPr>
              <w:t xml:space="preserve">2D </w:t>
            </w:r>
            <w:r w:rsidRPr="00A91457">
              <w:rPr>
                <w:bCs/>
                <w:lang w:val="en-US" w:eastAsia="x-none"/>
              </w:rPr>
              <w:t>is ≤ [12] PRBs and is down-selected among:</w:t>
            </w:r>
          </w:p>
          <w:p w14:paraId="1D418124" w14:textId="77777777" w:rsidR="003D5EF9" w:rsidRPr="00A91457" w:rsidRDefault="003D5EF9" w:rsidP="003D5EF9">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1: Including 180 kHz, 360 kHz, and FFS other values</w:t>
            </w:r>
          </w:p>
          <w:p w14:paraId="75040968" w14:textId="77777777" w:rsidR="003D5EF9" w:rsidRPr="00A91457" w:rsidRDefault="003D5EF9" w:rsidP="003D5EF9">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2: Integer multiple(s) of 180 kHz (FFS: what integer(s))</w:t>
            </w:r>
          </w:p>
          <w:p w14:paraId="36E9D7FD" w14:textId="77777777" w:rsidR="003D5EF9" w:rsidRPr="00A91457" w:rsidRDefault="003D5EF9" w:rsidP="003D5EF9">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3: Integer multiple(s) of the subcarrier spacing (FFS: what integer(s))</w:t>
            </w:r>
          </w:p>
          <w:p w14:paraId="39A3BE7E" w14:textId="77777777" w:rsidR="003D5EF9" w:rsidRDefault="003D5EF9" w:rsidP="008B4A5E">
            <w:pPr>
              <w:rPr>
                <w:lang w:eastAsia="en-US"/>
              </w:rPr>
            </w:pPr>
          </w:p>
        </w:tc>
      </w:tr>
    </w:tbl>
    <w:p w14:paraId="497A06D4" w14:textId="77777777" w:rsidR="001765F2" w:rsidRDefault="001765F2" w:rsidP="008B4A5E">
      <w:pPr>
        <w:rPr>
          <w:lang w:eastAsia="en-US"/>
        </w:rPr>
      </w:pPr>
    </w:p>
    <w:p w14:paraId="12CC96D6" w14:textId="404B984D" w:rsidR="003D5EF9" w:rsidRDefault="003D5EF9" w:rsidP="008B4A5E">
      <w:pPr>
        <w:rPr>
          <w:lang w:eastAsia="en-US"/>
        </w:rPr>
      </w:pPr>
      <w:r>
        <w:rPr>
          <w:lang w:eastAsia="en-US"/>
        </w:rPr>
        <w:t xml:space="preserve">The data rate of the R2D transmission is determined by the number of chips M in an OFDM symbol. </w:t>
      </w:r>
      <w:r w:rsidR="000623F5">
        <w:rPr>
          <w:lang w:eastAsia="en-US"/>
        </w:rPr>
        <w:t xml:space="preserve">For example, with 15 kHz </w:t>
      </w:r>
      <w:r w:rsidR="002D504E">
        <w:rPr>
          <w:lang w:eastAsia="en-US"/>
        </w:rPr>
        <w:t>subcarrier spacing</w:t>
      </w:r>
      <w:r w:rsidR="001E1008">
        <w:rPr>
          <w:lang w:eastAsia="en-US"/>
        </w:rPr>
        <w:t>,</w:t>
      </w:r>
      <w:r w:rsidR="002D504E">
        <w:rPr>
          <w:lang w:eastAsia="en-US"/>
        </w:rPr>
        <w:t xml:space="preserve"> the available data rates are </w:t>
      </w:r>
      <w:r w:rsidR="00E70655">
        <w:rPr>
          <w:lang w:eastAsia="en-US"/>
        </w:rPr>
        <w:t xml:space="preserve">28 </w:t>
      </w:r>
      <w:proofErr w:type="spellStart"/>
      <w:r w:rsidR="00E70655">
        <w:rPr>
          <w:lang w:eastAsia="en-US"/>
        </w:rPr>
        <w:t>kchips</w:t>
      </w:r>
      <w:proofErr w:type="spellEnd"/>
      <w:r w:rsidR="00E70655">
        <w:rPr>
          <w:lang w:eastAsia="en-US"/>
        </w:rPr>
        <w:t xml:space="preserve">/s (14 kb/s with Manchester encoding) and </w:t>
      </w:r>
      <w:r w:rsidR="0083144D">
        <w:rPr>
          <w:lang w:eastAsia="en-US"/>
        </w:rPr>
        <w:t xml:space="preserve">224 </w:t>
      </w:r>
      <w:proofErr w:type="spellStart"/>
      <w:r w:rsidR="0083144D">
        <w:rPr>
          <w:lang w:eastAsia="en-US"/>
        </w:rPr>
        <w:t>kchips</w:t>
      </w:r>
      <w:proofErr w:type="spellEnd"/>
      <w:r w:rsidR="0083144D">
        <w:rPr>
          <w:lang w:eastAsia="en-US"/>
        </w:rPr>
        <w:t>/s (112 kb/s with Manchester encoding) with M = 2 and 16, respectively.</w:t>
      </w:r>
      <w:r w:rsidR="0040557D">
        <w:rPr>
          <w:lang w:eastAsia="en-US"/>
        </w:rPr>
        <w:t xml:space="preserve"> Data rates of less than 7 kbps can also be achieved by using M = 1</w:t>
      </w:r>
      <w:r w:rsidR="00CB63A1">
        <w:rPr>
          <w:lang w:eastAsia="en-US"/>
        </w:rPr>
        <w:t xml:space="preserve"> and transmitting the same chip over multiple OFDM symbols.</w:t>
      </w:r>
    </w:p>
    <w:p w14:paraId="5D006A63" w14:textId="2F97284A" w:rsidR="0083144D" w:rsidRDefault="00641FCD" w:rsidP="008B4A5E">
      <w:pPr>
        <w:rPr>
          <w:lang w:eastAsia="en-US"/>
        </w:rPr>
      </w:pPr>
      <w:r>
        <w:rPr>
          <w:lang w:eastAsia="en-US"/>
        </w:rPr>
        <w:t xml:space="preserve">Regarding </w:t>
      </w:r>
      <w:r w:rsidR="00A92185">
        <w:rPr>
          <w:lang w:eastAsia="en-US"/>
        </w:rPr>
        <w:t>frequency resources</w:t>
      </w:r>
      <w:r>
        <w:rPr>
          <w:lang w:eastAsia="en-US"/>
        </w:rPr>
        <w:t>, s</w:t>
      </w:r>
      <w:r w:rsidR="00481D9A">
        <w:rPr>
          <w:lang w:eastAsia="en-US"/>
        </w:rPr>
        <w:t xml:space="preserve">ince the IoT signal must coexist with legacy NR signal, it </w:t>
      </w:r>
      <w:r w:rsidR="00172381">
        <w:rPr>
          <w:lang w:eastAsia="en-US"/>
        </w:rPr>
        <w:t xml:space="preserve">would be </w:t>
      </w:r>
      <w:r w:rsidR="00A92185">
        <w:rPr>
          <w:lang w:eastAsia="en-US"/>
        </w:rPr>
        <w:t>easier for resource allocation</w:t>
      </w:r>
      <w:r w:rsidR="00481D9A">
        <w:rPr>
          <w:lang w:eastAsia="en-US"/>
        </w:rPr>
        <w:t xml:space="preserve"> </w:t>
      </w:r>
      <w:r w:rsidR="00A92185">
        <w:rPr>
          <w:lang w:eastAsia="en-US"/>
        </w:rPr>
        <w:t>if the</w:t>
      </w:r>
      <w:r w:rsidR="00481D9A">
        <w:rPr>
          <w:lang w:eastAsia="en-US"/>
        </w:rPr>
        <w:t xml:space="preserve"> </w:t>
      </w:r>
      <w:r w:rsidR="00A92185">
        <w:rPr>
          <w:lang w:eastAsia="en-US"/>
        </w:rPr>
        <w:t xml:space="preserve">R2D </w:t>
      </w:r>
      <w:r w:rsidR="0088402A">
        <w:rPr>
          <w:lang w:eastAsia="en-US"/>
        </w:rPr>
        <w:t>transmission</w:t>
      </w:r>
      <w:r w:rsidR="00A92185">
        <w:rPr>
          <w:lang w:eastAsia="en-US"/>
        </w:rPr>
        <w:t xml:space="preserve"> </w:t>
      </w:r>
      <w:r w:rsidR="00481D9A">
        <w:rPr>
          <w:lang w:eastAsia="en-US"/>
        </w:rPr>
        <w:t xml:space="preserve">bandwidth </w:t>
      </w:r>
      <w:r w:rsidR="00A92185">
        <w:rPr>
          <w:lang w:eastAsia="en-US"/>
        </w:rPr>
        <w:t>is</w:t>
      </w:r>
      <w:r w:rsidR="00481D9A">
        <w:rPr>
          <w:lang w:eastAsia="en-US"/>
        </w:rPr>
        <w:t xml:space="preserve"> multiples of an RB and the </w:t>
      </w:r>
      <w:r w:rsidR="00A91A9E">
        <w:rPr>
          <w:lang w:eastAsia="en-US"/>
        </w:rPr>
        <w:t>exact number of RBs</w:t>
      </w:r>
      <w:r w:rsidR="00481D9A">
        <w:rPr>
          <w:lang w:eastAsia="en-US"/>
        </w:rPr>
        <w:t xml:space="preserve"> depends on the data rate</w:t>
      </w:r>
      <w:r>
        <w:rPr>
          <w:lang w:eastAsia="en-US"/>
        </w:rPr>
        <w:t>.</w:t>
      </w:r>
      <w:r w:rsidR="00A91A9E">
        <w:rPr>
          <w:lang w:eastAsia="en-US"/>
        </w:rPr>
        <w:t xml:space="preserve"> </w:t>
      </w:r>
      <w:r w:rsidR="00293955">
        <w:rPr>
          <w:lang w:eastAsia="en-US"/>
        </w:rPr>
        <w:t xml:space="preserve">The </w:t>
      </w:r>
      <w:r w:rsidR="00A6393D">
        <w:rPr>
          <w:lang w:eastAsia="en-US"/>
        </w:rPr>
        <w:t>transmission bandwidth</w:t>
      </w:r>
      <w:r w:rsidR="00293955">
        <w:rPr>
          <w:lang w:eastAsia="en-US"/>
        </w:rPr>
        <w:t xml:space="preserve"> should </w:t>
      </w:r>
      <w:r w:rsidR="00A6393D">
        <w:rPr>
          <w:lang w:eastAsia="en-US"/>
        </w:rPr>
        <w:t>increase</w:t>
      </w:r>
      <w:r w:rsidR="00293955">
        <w:rPr>
          <w:lang w:eastAsia="en-US"/>
        </w:rPr>
        <w:t xml:space="preserve"> with </w:t>
      </w:r>
      <w:r w:rsidR="00A6393D">
        <w:rPr>
          <w:lang w:eastAsia="en-US"/>
        </w:rPr>
        <w:t xml:space="preserve">increasing </w:t>
      </w:r>
      <w:r w:rsidR="00293955">
        <w:rPr>
          <w:lang w:eastAsia="en-US"/>
        </w:rPr>
        <w:t xml:space="preserve">M, although the relationship </w:t>
      </w:r>
      <w:r w:rsidR="0088402A">
        <w:rPr>
          <w:lang w:eastAsia="en-US"/>
        </w:rPr>
        <w:t>does</w:t>
      </w:r>
      <w:r w:rsidR="00293955">
        <w:rPr>
          <w:lang w:eastAsia="en-US"/>
        </w:rPr>
        <w:t xml:space="preserve"> not need to be linear. For example, </w:t>
      </w:r>
      <w:r w:rsidR="00220D1A">
        <w:rPr>
          <w:lang w:eastAsia="en-US"/>
        </w:rPr>
        <w:t xml:space="preserve">for M = 2, one RB may be sufficient while for M =16, </w:t>
      </w:r>
      <w:r w:rsidR="001D613A">
        <w:rPr>
          <w:lang w:eastAsia="en-US"/>
        </w:rPr>
        <w:t xml:space="preserve">four or eight RBs may be considered </w:t>
      </w:r>
      <w:r w:rsidR="00A6393D">
        <w:rPr>
          <w:lang w:eastAsia="en-US"/>
        </w:rPr>
        <w:t xml:space="preserve">depending </w:t>
      </w:r>
      <w:r w:rsidR="001D613A">
        <w:rPr>
          <w:lang w:eastAsia="en-US"/>
        </w:rPr>
        <w:t xml:space="preserve">on </w:t>
      </w:r>
      <w:r w:rsidR="00A6393D">
        <w:rPr>
          <w:lang w:eastAsia="en-US"/>
        </w:rPr>
        <w:t xml:space="preserve">the </w:t>
      </w:r>
      <w:r w:rsidR="001D613A">
        <w:rPr>
          <w:lang w:eastAsia="en-US"/>
        </w:rPr>
        <w:t>performance.</w:t>
      </w:r>
    </w:p>
    <w:p w14:paraId="57BA71E6" w14:textId="7D824181" w:rsidR="00AA67AF" w:rsidRDefault="00AA67AF" w:rsidP="008B4A5E">
      <w:pPr>
        <w:rPr>
          <w:lang w:eastAsia="en-US"/>
        </w:rPr>
      </w:pPr>
      <w:r>
        <w:rPr>
          <w:lang w:eastAsia="en-US"/>
        </w:rPr>
        <w:t>Figure 1 illustrates the R2D BLER with 1 RB resource allocation and M equal to 2, 4, and 6. The receiver uses envelope detector with 3</w:t>
      </w:r>
      <w:r w:rsidRPr="00AA67AF">
        <w:rPr>
          <w:vertAlign w:val="superscript"/>
          <w:lang w:eastAsia="en-US"/>
        </w:rPr>
        <w:t>rd</w:t>
      </w:r>
      <w:r>
        <w:rPr>
          <w:lang w:eastAsia="en-US"/>
        </w:rPr>
        <w:t xml:space="preserve"> order filter a CRC of 6 bits is assumed. One can observe that, as expected, BLER degrades as M increases for a given frequency resource allocation.</w:t>
      </w:r>
    </w:p>
    <w:p w14:paraId="0E725D90" w14:textId="77777777" w:rsidR="00B13F5A" w:rsidRDefault="00B13F5A" w:rsidP="008B4A5E">
      <w:pPr>
        <w:rPr>
          <w:lang w:eastAsia="en-US"/>
        </w:rPr>
      </w:pPr>
    </w:p>
    <w:p w14:paraId="1C63C00E" w14:textId="77777777" w:rsidR="00AA67AF" w:rsidRDefault="00AA67AF" w:rsidP="00AA67AF">
      <w:pPr>
        <w:keepNext/>
        <w:jc w:val="center"/>
      </w:pPr>
      <w:r>
        <w:rPr>
          <w:noProof/>
          <w:lang w:eastAsia="en-US"/>
        </w:rPr>
        <w:lastRenderedPageBreak/>
        <w:drawing>
          <wp:inline distT="0" distB="0" distL="0" distR="0" wp14:anchorId="1FD989AD" wp14:editId="6B7D5C1E">
            <wp:extent cx="3657600" cy="2816352"/>
            <wp:effectExtent l="0" t="0" r="0" b="3175"/>
            <wp:docPr id="15071134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816352"/>
                    </a:xfrm>
                    <a:prstGeom prst="rect">
                      <a:avLst/>
                    </a:prstGeom>
                    <a:noFill/>
                    <a:ln>
                      <a:noFill/>
                    </a:ln>
                  </pic:spPr>
                </pic:pic>
              </a:graphicData>
            </a:graphic>
          </wp:inline>
        </w:drawing>
      </w:r>
    </w:p>
    <w:p w14:paraId="2D59ED78" w14:textId="0E7DB8B4" w:rsidR="00873DB2" w:rsidRPr="00B667F9" w:rsidRDefault="00AA67AF" w:rsidP="00B667F9">
      <w:pPr>
        <w:pStyle w:val="Caption"/>
        <w:rPr>
          <w:sz w:val="20"/>
          <w:szCs w:val="18"/>
          <w:lang w:eastAsia="en-US"/>
        </w:rPr>
      </w:pPr>
      <w:r w:rsidRPr="00AA67AF">
        <w:rPr>
          <w:sz w:val="20"/>
          <w:szCs w:val="18"/>
        </w:rPr>
        <w:t xml:space="preserve">Figure </w:t>
      </w:r>
      <w:r w:rsidRPr="00AA67AF">
        <w:rPr>
          <w:sz w:val="20"/>
          <w:szCs w:val="18"/>
        </w:rPr>
        <w:fldChar w:fldCharType="begin"/>
      </w:r>
      <w:r w:rsidRPr="00AA67AF">
        <w:rPr>
          <w:sz w:val="20"/>
          <w:szCs w:val="18"/>
        </w:rPr>
        <w:instrText xml:space="preserve"> SEQ Figure \* ARABIC </w:instrText>
      </w:r>
      <w:r w:rsidRPr="00AA67AF">
        <w:rPr>
          <w:sz w:val="20"/>
          <w:szCs w:val="18"/>
        </w:rPr>
        <w:fldChar w:fldCharType="separate"/>
      </w:r>
      <w:r w:rsidRPr="00AA67AF">
        <w:rPr>
          <w:noProof/>
          <w:sz w:val="20"/>
          <w:szCs w:val="18"/>
        </w:rPr>
        <w:t>1</w:t>
      </w:r>
      <w:r w:rsidRPr="00AA67AF">
        <w:rPr>
          <w:sz w:val="20"/>
          <w:szCs w:val="18"/>
        </w:rPr>
        <w:fldChar w:fldCharType="end"/>
      </w:r>
      <w:r>
        <w:rPr>
          <w:sz w:val="20"/>
          <w:szCs w:val="18"/>
        </w:rPr>
        <w:t xml:space="preserve"> BLER with M = 2, 4, and 6 and 1 RB</w:t>
      </w:r>
    </w:p>
    <w:p w14:paraId="3B979333" w14:textId="7E525BD0" w:rsidR="008B4A5E" w:rsidRPr="00E152D0" w:rsidRDefault="008B4A5E" w:rsidP="008B4A5E">
      <w:pPr>
        <w:rPr>
          <w:b/>
          <w:bCs/>
          <w:lang w:eastAsia="en-US"/>
        </w:rPr>
      </w:pPr>
      <w:r w:rsidRPr="00E152D0">
        <w:rPr>
          <w:b/>
          <w:bCs/>
          <w:lang w:eastAsia="en-US"/>
        </w:rPr>
        <w:t xml:space="preserve">Proposal </w:t>
      </w:r>
      <w:r w:rsidR="00994F3F">
        <w:rPr>
          <w:b/>
          <w:bCs/>
          <w:lang w:eastAsia="en-US"/>
        </w:rPr>
        <w:t>1</w:t>
      </w:r>
      <w:r w:rsidRPr="00E152D0">
        <w:rPr>
          <w:b/>
          <w:bCs/>
          <w:lang w:eastAsia="en-US"/>
        </w:rPr>
        <w:t xml:space="preserve">: </w:t>
      </w:r>
      <w:r w:rsidR="00281C67">
        <w:rPr>
          <w:b/>
          <w:bCs/>
          <w:lang w:eastAsia="en-US"/>
        </w:rPr>
        <w:t>Transmission bandwidth</w:t>
      </w:r>
      <w:r w:rsidRPr="00E152D0">
        <w:rPr>
          <w:b/>
          <w:bCs/>
          <w:lang w:eastAsia="en-US"/>
        </w:rPr>
        <w:t xml:space="preserve"> of the </w:t>
      </w:r>
      <w:r>
        <w:rPr>
          <w:b/>
          <w:bCs/>
          <w:lang w:eastAsia="en-US"/>
        </w:rPr>
        <w:t>R2D</w:t>
      </w:r>
      <w:r w:rsidRPr="00E152D0">
        <w:rPr>
          <w:b/>
          <w:bCs/>
          <w:lang w:eastAsia="en-US"/>
        </w:rPr>
        <w:t xml:space="preserve"> channel is multiples of</w:t>
      </w:r>
      <w:r w:rsidR="00B0510B">
        <w:rPr>
          <w:b/>
          <w:bCs/>
          <w:lang w:eastAsia="en-US"/>
        </w:rPr>
        <w:t xml:space="preserve"> 180 kHz.</w:t>
      </w:r>
    </w:p>
    <w:p w14:paraId="5B54129C" w14:textId="5F6A661D" w:rsidR="008B4A5E" w:rsidRPr="00B667F9" w:rsidRDefault="008B4A5E" w:rsidP="008B4A5E">
      <w:pPr>
        <w:rPr>
          <w:b/>
          <w:bCs/>
          <w:lang w:eastAsia="en-US"/>
        </w:rPr>
      </w:pPr>
      <w:r w:rsidRPr="00E152D0">
        <w:rPr>
          <w:b/>
          <w:bCs/>
          <w:lang w:eastAsia="en-US"/>
        </w:rPr>
        <w:t xml:space="preserve">Proposal </w:t>
      </w:r>
      <w:r w:rsidR="00994F3F">
        <w:rPr>
          <w:b/>
          <w:bCs/>
          <w:lang w:eastAsia="en-US"/>
        </w:rPr>
        <w:t>2</w:t>
      </w:r>
      <w:r w:rsidRPr="00E152D0">
        <w:rPr>
          <w:b/>
          <w:bCs/>
          <w:lang w:eastAsia="en-US"/>
        </w:rPr>
        <w:t xml:space="preserve">: </w:t>
      </w:r>
      <w:r w:rsidR="00C4432A">
        <w:rPr>
          <w:b/>
          <w:bCs/>
          <w:lang w:eastAsia="en-US"/>
        </w:rPr>
        <w:t xml:space="preserve">Consider M = 1, 2, 4, </w:t>
      </w:r>
      <w:r w:rsidR="00994F3F">
        <w:rPr>
          <w:b/>
          <w:bCs/>
          <w:lang w:eastAsia="en-US"/>
        </w:rPr>
        <w:t xml:space="preserve">6, </w:t>
      </w:r>
      <w:r w:rsidR="00C4432A">
        <w:rPr>
          <w:b/>
          <w:bCs/>
          <w:lang w:eastAsia="en-US"/>
        </w:rPr>
        <w:t xml:space="preserve">8, </w:t>
      </w:r>
      <w:r w:rsidR="00994F3F">
        <w:rPr>
          <w:b/>
          <w:bCs/>
          <w:lang w:eastAsia="en-US"/>
        </w:rPr>
        <w:t xml:space="preserve">12, </w:t>
      </w:r>
      <w:r w:rsidR="00C4432A">
        <w:rPr>
          <w:b/>
          <w:bCs/>
          <w:lang w:eastAsia="en-US"/>
        </w:rPr>
        <w:t xml:space="preserve">16, </w:t>
      </w:r>
      <w:r w:rsidR="00BA3F71">
        <w:rPr>
          <w:b/>
          <w:bCs/>
          <w:lang w:eastAsia="en-US"/>
        </w:rPr>
        <w:t xml:space="preserve">24, </w:t>
      </w:r>
      <w:r w:rsidR="00C4432A">
        <w:rPr>
          <w:b/>
          <w:bCs/>
          <w:lang w:eastAsia="en-US"/>
        </w:rPr>
        <w:t>[32]</w:t>
      </w:r>
      <w:r w:rsidR="00281C67">
        <w:rPr>
          <w:b/>
          <w:bCs/>
          <w:lang w:eastAsia="en-US"/>
        </w:rPr>
        <w:t xml:space="preserve"> for the R2D channel.</w:t>
      </w:r>
    </w:p>
    <w:p w14:paraId="435AE46E" w14:textId="43D692C5" w:rsidR="008B4A5E" w:rsidRDefault="008B4A5E" w:rsidP="008B4A5E">
      <w:pPr>
        <w:rPr>
          <w:lang w:eastAsia="en-US"/>
        </w:rPr>
      </w:pPr>
      <w:r>
        <w:rPr>
          <w:lang w:eastAsia="en-US"/>
        </w:rPr>
        <w:t xml:space="preserve">The </w:t>
      </w:r>
      <w:r w:rsidR="00C44651">
        <w:rPr>
          <w:lang w:eastAsia="en-US"/>
        </w:rPr>
        <w:t xml:space="preserve">transmission bandwidth </w:t>
      </w:r>
      <w:r>
        <w:rPr>
          <w:lang w:eastAsia="en-US"/>
        </w:rPr>
        <w:t>of the D2R channel depends on the chip duration and consequently data rate.</w:t>
      </w:r>
      <w:r w:rsidR="00A77C53">
        <w:rPr>
          <w:lang w:eastAsia="en-US"/>
        </w:rPr>
        <w:t xml:space="preserve"> I</w:t>
      </w:r>
      <w:r>
        <w:rPr>
          <w:lang w:eastAsia="en-US"/>
        </w:rPr>
        <w:t xml:space="preserve">n RFID the </w:t>
      </w:r>
      <w:r w:rsidR="0088402A">
        <w:rPr>
          <w:lang w:eastAsia="en-US"/>
        </w:rPr>
        <w:t>backscattering</w:t>
      </w:r>
      <w:r w:rsidR="00423BFC">
        <w:rPr>
          <w:lang w:eastAsia="en-US"/>
        </w:rPr>
        <w:t xml:space="preserve"> </w:t>
      </w:r>
      <w:r>
        <w:rPr>
          <w:lang w:eastAsia="en-US"/>
        </w:rPr>
        <w:t xml:space="preserve">link frequency </w:t>
      </w:r>
      <w:r w:rsidR="00423BFC">
        <w:rPr>
          <w:lang w:eastAsia="en-US"/>
        </w:rPr>
        <w:t xml:space="preserve">(BLF) </w:t>
      </w:r>
      <w:r>
        <w:rPr>
          <w:lang w:eastAsia="en-US"/>
        </w:rPr>
        <w:t>ranges from 40 kHz to 640 kHz</w:t>
      </w:r>
      <w:r w:rsidR="00423BFC">
        <w:rPr>
          <w:lang w:eastAsia="en-US"/>
        </w:rPr>
        <w:t xml:space="preserve"> and data rate may be </w:t>
      </w:r>
      <w:r w:rsidR="000154A3">
        <w:rPr>
          <w:lang w:eastAsia="en-US"/>
        </w:rPr>
        <w:t xml:space="preserve">equal to BLF for FM0 </w:t>
      </w:r>
      <w:r w:rsidR="00554BA2">
        <w:rPr>
          <w:lang w:eastAsia="en-US"/>
        </w:rPr>
        <w:t xml:space="preserve">code </w:t>
      </w:r>
      <w:r w:rsidR="000154A3">
        <w:rPr>
          <w:lang w:eastAsia="en-US"/>
        </w:rPr>
        <w:t>and BLF/2, BLF/4 and BLF/8</w:t>
      </w:r>
      <w:r w:rsidR="00554BA2">
        <w:rPr>
          <w:lang w:eastAsia="en-US"/>
        </w:rPr>
        <w:t xml:space="preserve"> for Miller code. </w:t>
      </w:r>
      <w:r w:rsidR="00A77C53">
        <w:rPr>
          <w:lang w:eastAsia="en-US"/>
        </w:rPr>
        <w:t xml:space="preserve">As an example, </w:t>
      </w:r>
      <w:r>
        <w:t xml:space="preserve">Figure </w:t>
      </w:r>
      <w:r w:rsidR="00B667F9">
        <w:t>2</w:t>
      </w:r>
      <w:r>
        <w:t xml:space="preserve"> shows the power spectral density of FM0 for various symbol durations T where the symbol duration is multiples of the sampling period. We can see from the figure that as the symbol duration gets smaller (corresponding to higher data rate), the occupied bandwidth increases. So, to achieve better granularity</w:t>
      </w:r>
      <w:r w:rsidR="009373FC">
        <w:t xml:space="preserve"> and data rates comparable to RFID</w:t>
      </w:r>
      <w:r>
        <w:t xml:space="preserve">, the bandwidth </w:t>
      </w:r>
      <w:r w:rsidR="009373FC">
        <w:t xml:space="preserve">should be </w:t>
      </w:r>
      <w:r>
        <w:t>multiples of a subcarrier spacing.</w:t>
      </w:r>
    </w:p>
    <w:p w14:paraId="10FA302C" w14:textId="77777777" w:rsidR="008B4A5E" w:rsidRDefault="008B4A5E" w:rsidP="008B4A5E">
      <w:pPr>
        <w:keepNext/>
        <w:jc w:val="center"/>
      </w:pPr>
      <w:r w:rsidRPr="00A254F8">
        <w:rPr>
          <w:noProof/>
        </w:rPr>
        <w:drawing>
          <wp:inline distT="0" distB="0" distL="0" distR="0" wp14:anchorId="2EE96C6D" wp14:editId="4BF16AD6">
            <wp:extent cx="4553712" cy="3154680"/>
            <wp:effectExtent l="0" t="0" r="0" b="0"/>
            <wp:docPr id="1370961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3712" cy="3154680"/>
                    </a:xfrm>
                    <a:prstGeom prst="rect">
                      <a:avLst/>
                    </a:prstGeom>
                    <a:noFill/>
                    <a:ln>
                      <a:noFill/>
                    </a:ln>
                  </pic:spPr>
                </pic:pic>
              </a:graphicData>
            </a:graphic>
          </wp:inline>
        </w:drawing>
      </w:r>
    </w:p>
    <w:p w14:paraId="296FE08A" w14:textId="19C96D14" w:rsidR="008B4A5E" w:rsidRPr="00B667F9" w:rsidRDefault="008B4A5E" w:rsidP="00B667F9">
      <w:pPr>
        <w:pStyle w:val="Caption"/>
        <w:rPr>
          <w:sz w:val="20"/>
          <w:szCs w:val="18"/>
        </w:rPr>
      </w:pPr>
      <w:r w:rsidRPr="004A0C35">
        <w:rPr>
          <w:sz w:val="20"/>
          <w:szCs w:val="18"/>
        </w:rPr>
        <w:t xml:space="preserve">Figure </w:t>
      </w:r>
      <w:r w:rsidRPr="004A0C35">
        <w:rPr>
          <w:sz w:val="20"/>
          <w:szCs w:val="18"/>
        </w:rPr>
        <w:fldChar w:fldCharType="begin"/>
      </w:r>
      <w:r w:rsidRPr="004A0C35">
        <w:rPr>
          <w:sz w:val="20"/>
          <w:szCs w:val="18"/>
        </w:rPr>
        <w:instrText xml:space="preserve"> SEQ Figure \* ARABIC </w:instrText>
      </w:r>
      <w:r w:rsidRPr="004A0C35">
        <w:rPr>
          <w:sz w:val="20"/>
          <w:szCs w:val="18"/>
        </w:rPr>
        <w:fldChar w:fldCharType="separate"/>
      </w:r>
      <w:r w:rsidR="00AA67AF">
        <w:rPr>
          <w:noProof/>
          <w:sz w:val="20"/>
          <w:szCs w:val="18"/>
        </w:rPr>
        <w:t>2</w:t>
      </w:r>
      <w:r w:rsidRPr="004A0C35">
        <w:rPr>
          <w:sz w:val="20"/>
          <w:szCs w:val="18"/>
        </w:rPr>
        <w:fldChar w:fldCharType="end"/>
      </w:r>
      <w:r w:rsidR="009373FC">
        <w:rPr>
          <w:sz w:val="20"/>
          <w:szCs w:val="18"/>
        </w:rPr>
        <w:t xml:space="preserve"> PSD for FM0 code for various symbol duratio</w:t>
      </w:r>
      <w:r w:rsidR="00D64DE9">
        <w:rPr>
          <w:sz w:val="20"/>
          <w:szCs w:val="18"/>
        </w:rPr>
        <w:t>ns</w:t>
      </w:r>
    </w:p>
    <w:p w14:paraId="4405D5D7" w14:textId="3CB10E69" w:rsidR="008B4A5E" w:rsidRDefault="008B4A5E" w:rsidP="008B4A5E">
      <w:pPr>
        <w:rPr>
          <w:b/>
          <w:bCs/>
          <w:lang w:eastAsia="en-US"/>
        </w:rPr>
      </w:pPr>
      <w:r w:rsidRPr="00E152D0">
        <w:rPr>
          <w:b/>
          <w:bCs/>
          <w:lang w:eastAsia="en-US"/>
        </w:rPr>
        <w:t xml:space="preserve">Proposal </w:t>
      </w:r>
      <w:r w:rsidR="00D27BFB">
        <w:rPr>
          <w:b/>
          <w:bCs/>
          <w:lang w:eastAsia="en-US"/>
        </w:rPr>
        <w:t>3</w:t>
      </w:r>
      <w:r w:rsidRPr="00E152D0">
        <w:rPr>
          <w:b/>
          <w:bCs/>
          <w:lang w:eastAsia="en-US"/>
        </w:rPr>
        <w:t xml:space="preserve">: </w:t>
      </w:r>
      <w:r>
        <w:rPr>
          <w:b/>
          <w:bCs/>
          <w:lang w:eastAsia="en-US"/>
        </w:rPr>
        <w:t xml:space="preserve"> </w:t>
      </w:r>
      <w:r w:rsidR="003353DF">
        <w:rPr>
          <w:b/>
          <w:bCs/>
          <w:lang w:eastAsia="en-US"/>
        </w:rPr>
        <w:t>Transmission</w:t>
      </w:r>
      <w:r w:rsidRPr="00E152D0">
        <w:rPr>
          <w:b/>
          <w:bCs/>
          <w:lang w:eastAsia="en-US"/>
        </w:rPr>
        <w:t xml:space="preserve"> </w:t>
      </w:r>
      <w:r>
        <w:rPr>
          <w:b/>
          <w:bCs/>
          <w:lang w:eastAsia="en-US"/>
        </w:rPr>
        <w:t>bandwidth</w:t>
      </w:r>
      <w:r w:rsidRPr="00E152D0">
        <w:rPr>
          <w:b/>
          <w:bCs/>
          <w:lang w:eastAsia="en-US"/>
        </w:rPr>
        <w:t xml:space="preserve"> of the D2R channel is multiples of </w:t>
      </w:r>
      <w:r w:rsidR="003353DF">
        <w:rPr>
          <w:b/>
          <w:bCs/>
          <w:lang w:eastAsia="en-US"/>
        </w:rPr>
        <w:t>15 kHz.</w:t>
      </w:r>
    </w:p>
    <w:p w14:paraId="07B5A00D" w14:textId="77777777" w:rsidR="008B4A5E" w:rsidRDefault="008B4A5E" w:rsidP="008B4A5E"/>
    <w:p w14:paraId="709DB5D7" w14:textId="47137875" w:rsidR="00F538BE" w:rsidRPr="00A63C72" w:rsidRDefault="009829D6" w:rsidP="00A63C72">
      <w:pPr>
        <w:pStyle w:val="Heading2"/>
        <w:numPr>
          <w:ilvl w:val="1"/>
          <w:numId w:val="9"/>
        </w:numPr>
        <w:rPr>
          <w:sz w:val="28"/>
          <w:szCs w:val="28"/>
          <w:lang w:eastAsia="en-US"/>
        </w:rPr>
      </w:pPr>
      <w:r>
        <w:rPr>
          <w:sz w:val="28"/>
          <w:szCs w:val="28"/>
        </w:rPr>
        <w:lastRenderedPageBreak/>
        <w:t>Small frequency shift</w:t>
      </w:r>
    </w:p>
    <w:p w14:paraId="69A6079E" w14:textId="456127A1" w:rsidR="00F538BE" w:rsidRDefault="00F538BE" w:rsidP="005D4C19">
      <w:pPr>
        <w:rPr>
          <w:lang w:eastAsia="en-US"/>
        </w:rPr>
      </w:pPr>
      <w:r>
        <w:rPr>
          <w:lang w:eastAsia="en-US"/>
        </w:rPr>
        <w:t xml:space="preserve">Line codes were discussed in the previous </w:t>
      </w:r>
      <w:r w:rsidR="0088402A">
        <w:rPr>
          <w:lang w:eastAsia="en-US"/>
        </w:rPr>
        <w:t>meetings,</w:t>
      </w:r>
      <w:r>
        <w:rPr>
          <w:lang w:eastAsia="en-US"/>
        </w:rPr>
        <w:t xml:space="preserve"> and it was agreed to consider Manchester, Miller, </w:t>
      </w:r>
      <w:r w:rsidR="001C0DF7">
        <w:rPr>
          <w:lang w:eastAsia="en-US"/>
        </w:rPr>
        <w:t xml:space="preserve">and </w:t>
      </w:r>
      <w:r>
        <w:rPr>
          <w:lang w:eastAsia="en-US"/>
        </w:rPr>
        <w:t xml:space="preserve">FM0 </w:t>
      </w:r>
      <w:r w:rsidR="0037455E">
        <w:rPr>
          <w:lang w:eastAsia="en-US"/>
        </w:rPr>
        <w:t xml:space="preserve">codes </w:t>
      </w:r>
      <w:r>
        <w:rPr>
          <w:lang w:eastAsia="en-US"/>
        </w:rPr>
        <w:t>for the D2R channel. It was left as an FFS how to achieve small frequency shift.</w:t>
      </w:r>
    </w:p>
    <w:p w14:paraId="4E950E76" w14:textId="0C4399A5" w:rsidR="00751C26" w:rsidRDefault="00386C06" w:rsidP="005D4C19">
      <w:pPr>
        <w:rPr>
          <w:rFonts w:eastAsia="Calibri" w:cs="Segoe UI"/>
          <w:kern w:val="2"/>
          <w:szCs w:val="22"/>
          <w:lang w:val="en-US" w:eastAsia="en-US"/>
        </w:rPr>
      </w:pPr>
      <w:r>
        <w:rPr>
          <w:lang w:eastAsia="en-US"/>
        </w:rPr>
        <w:t xml:space="preserve">One method to achieve small </w:t>
      </w:r>
      <w:r w:rsidR="00AF7617">
        <w:rPr>
          <w:lang w:eastAsia="en-US"/>
        </w:rPr>
        <w:t>frequency</w:t>
      </w:r>
      <w:r>
        <w:rPr>
          <w:lang w:eastAsia="en-US"/>
        </w:rPr>
        <w:t xml:space="preserve"> shift is </w:t>
      </w:r>
      <w:r w:rsidR="0037455E">
        <w:rPr>
          <w:lang w:eastAsia="en-US"/>
        </w:rPr>
        <w:t xml:space="preserve">to perform </w:t>
      </w:r>
      <w:r>
        <w:rPr>
          <w:lang w:eastAsia="en-US"/>
        </w:rPr>
        <w:t xml:space="preserve">subcarrier modulation </w:t>
      </w:r>
      <w:r w:rsidR="0037455E">
        <w:rPr>
          <w:lang w:eastAsia="en-US"/>
        </w:rPr>
        <w:t xml:space="preserve">which </w:t>
      </w:r>
      <w:r w:rsidR="00FE6A7B">
        <w:rPr>
          <w:lang w:eastAsia="en-US"/>
        </w:rPr>
        <w:t xml:space="preserve">is a </w:t>
      </w:r>
      <w:r>
        <w:rPr>
          <w:lang w:eastAsia="en-US"/>
        </w:rPr>
        <w:t xml:space="preserve">concept that </w:t>
      </w:r>
      <w:r w:rsidR="00F515AB">
        <w:rPr>
          <w:lang w:eastAsia="en-US"/>
        </w:rPr>
        <w:t xml:space="preserve">has also been adopted for Miller encoding in RFID. </w:t>
      </w:r>
      <w:r w:rsidR="00E16E82">
        <w:rPr>
          <w:rFonts w:eastAsia="Calibri" w:cs="Segoe UI"/>
          <w:kern w:val="2"/>
          <w:szCs w:val="22"/>
          <w:lang w:val="en-US" w:eastAsia="en-US"/>
        </w:rPr>
        <w:t xml:space="preserve">In </w:t>
      </w:r>
      <w:r w:rsidR="00BB40A7">
        <w:rPr>
          <w:rFonts w:eastAsia="Calibri" w:cs="Segoe UI"/>
          <w:kern w:val="2"/>
          <w:szCs w:val="22"/>
          <w:lang w:val="en-US" w:eastAsia="en-US"/>
        </w:rPr>
        <w:t>subcarrier modulation</w:t>
      </w:r>
      <w:r w:rsidR="00E16E82">
        <w:rPr>
          <w:rFonts w:eastAsia="Calibri" w:cs="Segoe UI"/>
          <w:kern w:val="2"/>
          <w:szCs w:val="22"/>
          <w:lang w:val="en-US" w:eastAsia="en-US"/>
        </w:rPr>
        <w:t xml:space="preserve">, a </w:t>
      </w:r>
      <w:r w:rsidR="00A4700A">
        <w:rPr>
          <w:rFonts w:eastAsia="Calibri" w:cs="Segoe UI"/>
          <w:kern w:val="2"/>
          <w:szCs w:val="22"/>
          <w:lang w:val="en-US" w:eastAsia="en-US"/>
        </w:rPr>
        <w:t>subcarrier signal (</w:t>
      </w:r>
      <w:r w:rsidR="00FE6A7B">
        <w:rPr>
          <w:rFonts w:eastAsia="Calibri" w:cs="Segoe UI"/>
          <w:kern w:val="2"/>
          <w:szCs w:val="22"/>
          <w:lang w:val="en-US" w:eastAsia="en-US"/>
        </w:rPr>
        <w:t xml:space="preserve">e.g., </w:t>
      </w:r>
      <w:r w:rsidR="00A4700A">
        <w:rPr>
          <w:rFonts w:eastAsia="Calibri" w:cs="Segoe UI"/>
          <w:kern w:val="2"/>
          <w:szCs w:val="22"/>
          <w:lang w:val="en-US" w:eastAsia="en-US"/>
        </w:rPr>
        <w:t xml:space="preserve">a square wave) </w:t>
      </w:r>
      <w:r w:rsidR="00E16E82">
        <w:rPr>
          <w:rFonts w:eastAsia="Calibri" w:cs="Segoe UI"/>
          <w:kern w:val="2"/>
          <w:szCs w:val="22"/>
          <w:lang w:val="en-US" w:eastAsia="en-US"/>
        </w:rPr>
        <w:t xml:space="preserve">is used to </w:t>
      </w:r>
      <w:r w:rsidR="007E0359">
        <w:rPr>
          <w:rFonts w:eastAsia="Calibri" w:cs="Segoe UI"/>
          <w:kern w:val="2"/>
          <w:szCs w:val="22"/>
          <w:lang w:val="en-US" w:eastAsia="en-US"/>
        </w:rPr>
        <w:t>modulate the</w:t>
      </w:r>
      <w:r w:rsidR="00FE6A7B">
        <w:rPr>
          <w:rFonts w:eastAsia="Calibri" w:cs="Segoe UI"/>
          <w:kern w:val="2"/>
          <w:szCs w:val="22"/>
          <w:lang w:val="en-US" w:eastAsia="en-US"/>
        </w:rPr>
        <w:t xml:space="preserve"> encoded bit</w:t>
      </w:r>
      <w:r w:rsidR="00DA55CC">
        <w:rPr>
          <w:rFonts w:eastAsia="Calibri" w:cs="Segoe UI"/>
          <w:kern w:val="2"/>
          <w:szCs w:val="22"/>
          <w:lang w:val="en-US" w:eastAsia="en-US"/>
        </w:rPr>
        <w:t>s</w:t>
      </w:r>
      <w:r w:rsidR="000A49AA">
        <w:rPr>
          <w:rFonts w:eastAsia="Calibri" w:cs="Segoe UI"/>
          <w:kern w:val="2"/>
          <w:szCs w:val="22"/>
          <w:lang w:val="en-US" w:eastAsia="en-US"/>
        </w:rPr>
        <w:t xml:space="preserve">, resulting in a shift of the </w:t>
      </w:r>
      <w:r w:rsidR="00DA55CC">
        <w:rPr>
          <w:rFonts w:eastAsia="Calibri" w:cs="Segoe UI"/>
          <w:kern w:val="2"/>
          <w:szCs w:val="22"/>
          <w:lang w:val="en-US" w:eastAsia="en-US"/>
        </w:rPr>
        <w:t xml:space="preserve">spectrum of the bit stream </w:t>
      </w:r>
      <w:r w:rsidR="002F2193">
        <w:rPr>
          <w:rFonts w:eastAsia="Calibri" w:cs="Segoe UI"/>
          <w:kern w:val="2"/>
          <w:szCs w:val="22"/>
          <w:lang w:val="en-US" w:eastAsia="en-US"/>
        </w:rPr>
        <w:t>by</w:t>
      </w:r>
      <w:r w:rsidR="00DA55CC">
        <w:rPr>
          <w:rFonts w:eastAsia="Calibri" w:cs="Segoe UI"/>
          <w:kern w:val="2"/>
          <w:szCs w:val="22"/>
          <w:lang w:val="en-US" w:eastAsia="en-US"/>
        </w:rPr>
        <w:t xml:space="preserve"> </w:t>
      </w:r>
      <w:r w:rsidR="00C66F04">
        <w:rPr>
          <w:rFonts w:eastAsia="Calibri" w:cs="Segoe UI"/>
          <w:kern w:val="2"/>
          <w:szCs w:val="22"/>
          <w:lang w:val="en-US" w:eastAsia="en-US"/>
        </w:rPr>
        <w:t>the</w:t>
      </w:r>
      <w:r w:rsidR="00DA55CC">
        <w:rPr>
          <w:rFonts w:eastAsia="Calibri" w:cs="Segoe UI"/>
          <w:kern w:val="2"/>
          <w:szCs w:val="22"/>
          <w:lang w:val="en-US" w:eastAsia="en-US"/>
        </w:rPr>
        <w:t xml:space="preserve"> frequency</w:t>
      </w:r>
      <w:r w:rsidR="002F2193">
        <w:rPr>
          <w:rFonts w:eastAsia="Calibri" w:cs="Segoe UI"/>
          <w:kern w:val="2"/>
          <w:szCs w:val="22"/>
          <w:lang w:val="en-US" w:eastAsia="en-US"/>
        </w:rPr>
        <w:t xml:space="preserve"> of the subcarrier signal</w:t>
      </w:r>
      <w:r w:rsidR="00E37312">
        <w:rPr>
          <w:rFonts w:eastAsia="Calibri" w:cs="Segoe UI"/>
          <w:kern w:val="2"/>
          <w:szCs w:val="22"/>
          <w:lang w:val="en-US" w:eastAsia="en-US"/>
        </w:rPr>
        <w:t xml:space="preserve">. </w:t>
      </w:r>
      <w:r w:rsidR="0013457B">
        <w:rPr>
          <w:rFonts w:eastAsia="Calibri" w:cs="Segoe UI"/>
          <w:kern w:val="2"/>
          <w:szCs w:val="22"/>
          <w:lang w:val="en-US" w:eastAsia="en-US"/>
        </w:rPr>
        <w:t>A</w:t>
      </w:r>
      <w:r w:rsidR="00C660AF">
        <w:rPr>
          <w:rFonts w:eastAsia="Calibri" w:cs="Segoe UI"/>
          <w:kern w:val="2"/>
          <w:szCs w:val="22"/>
          <w:lang w:val="en-US" w:eastAsia="en-US"/>
        </w:rPr>
        <w:t xml:space="preserve"> useful application of subcarrier modulation is uplink channelization where more than one subchannel can be created by utilizing subcarrier signals with different frequencie</w:t>
      </w:r>
      <w:r w:rsidR="00751C26">
        <w:rPr>
          <w:rFonts w:eastAsia="Calibri" w:cs="Segoe UI"/>
          <w:kern w:val="2"/>
          <w:szCs w:val="22"/>
          <w:lang w:val="en-US" w:eastAsia="en-US"/>
        </w:rPr>
        <w:t>s</w:t>
      </w:r>
      <w:r w:rsidR="00E239BF">
        <w:rPr>
          <w:rFonts w:eastAsia="Calibri" w:cs="Segoe UI"/>
          <w:kern w:val="2"/>
          <w:szCs w:val="22"/>
          <w:lang w:val="en-US" w:eastAsia="en-US"/>
        </w:rPr>
        <w:t>.</w:t>
      </w:r>
    </w:p>
    <w:p w14:paraId="1126C77D" w14:textId="5CF898F8" w:rsidR="009B2820" w:rsidRDefault="00751C26" w:rsidP="00973246">
      <w:pPr>
        <w:rPr>
          <w:rFonts w:eastAsia="Calibri" w:cs="Segoe UI"/>
          <w:kern w:val="2"/>
          <w:szCs w:val="22"/>
          <w:lang w:val="en-US" w:eastAsia="en-US"/>
        </w:rPr>
      </w:pPr>
      <w:r>
        <w:rPr>
          <w:rFonts w:eastAsia="Calibri" w:cs="Segoe UI"/>
          <w:kern w:val="2"/>
          <w:szCs w:val="22"/>
          <w:lang w:val="en-US" w:eastAsia="en-US"/>
        </w:rPr>
        <w:t>The concept of subcarrier modulation is illustrated in Figure</w:t>
      </w:r>
      <w:r w:rsidR="008D3FC2">
        <w:rPr>
          <w:rFonts w:eastAsia="Calibri" w:cs="Segoe UI"/>
          <w:kern w:val="2"/>
          <w:szCs w:val="22"/>
          <w:lang w:val="en-US" w:eastAsia="en-US"/>
        </w:rPr>
        <w:t>s</w:t>
      </w:r>
      <w:r>
        <w:rPr>
          <w:rFonts w:eastAsia="Calibri" w:cs="Segoe UI"/>
          <w:kern w:val="2"/>
          <w:szCs w:val="22"/>
          <w:lang w:val="en-US" w:eastAsia="en-US"/>
        </w:rPr>
        <w:t xml:space="preserve"> </w:t>
      </w:r>
      <w:r w:rsidR="00B667F9">
        <w:rPr>
          <w:rFonts w:eastAsia="Calibri" w:cs="Segoe UI"/>
          <w:kern w:val="2"/>
          <w:szCs w:val="22"/>
          <w:lang w:val="en-US" w:eastAsia="en-US"/>
        </w:rPr>
        <w:t>3</w:t>
      </w:r>
      <w:r w:rsidR="00BF74E3">
        <w:rPr>
          <w:rFonts w:eastAsia="Calibri" w:cs="Segoe UI"/>
          <w:kern w:val="2"/>
          <w:szCs w:val="22"/>
          <w:lang w:val="en-US" w:eastAsia="en-US"/>
        </w:rPr>
        <w:t xml:space="preserve"> and </w:t>
      </w:r>
      <w:r w:rsidR="00B667F9">
        <w:rPr>
          <w:rFonts w:eastAsia="Calibri" w:cs="Segoe UI"/>
          <w:kern w:val="2"/>
          <w:szCs w:val="22"/>
          <w:lang w:val="en-US" w:eastAsia="en-US"/>
        </w:rPr>
        <w:t>4</w:t>
      </w:r>
      <w:r>
        <w:rPr>
          <w:rFonts w:eastAsia="Calibri" w:cs="Segoe UI"/>
          <w:kern w:val="2"/>
          <w:szCs w:val="22"/>
          <w:lang w:val="en-US" w:eastAsia="en-US"/>
        </w:rPr>
        <w:t xml:space="preserve">. </w:t>
      </w:r>
      <w:r w:rsidR="00E239BF">
        <w:rPr>
          <w:rFonts w:eastAsia="Calibri" w:cs="Segoe UI"/>
          <w:kern w:val="2"/>
          <w:szCs w:val="22"/>
          <w:lang w:val="en-US" w:eastAsia="en-US"/>
        </w:rPr>
        <w:t>In</w:t>
      </w:r>
      <w:r w:rsidR="00BE1C75">
        <w:rPr>
          <w:rFonts w:eastAsia="Calibri" w:cs="Segoe UI"/>
          <w:kern w:val="2"/>
          <w:szCs w:val="22"/>
          <w:lang w:val="en-US" w:eastAsia="en-US"/>
        </w:rPr>
        <w:t xml:space="preserve"> Figure </w:t>
      </w:r>
      <w:r w:rsidR="00B667F9">
        <w:rPr>
          <w:rFonts w:eastAsia="Calibri" w:cs="Segoe UI"/>
          <w:kern w:val="2"/>
          <w:szCs w:val="22"/>
          <w:lang w:val="en-US" w:eastAsia="en-US"/>
        </w:rPr>
        <w:t>3</w:t>
      </w:r>
      <w:r w:rsidR="00E239BF">
        <w:rPr>
          <w:rFonts w:eastAsia="Calibri" w:cs="Segoe UI"/>
          <w:kern w:val="2"/>
          <w:szCs w:val="22"/>
          <w:lang w:val="en-US" w:eastAsia="en-US"/>
        </w:rPr>
        <w:t xml:space="preserve">, </w:t>
      </w:r>
      <w:r>
        <w:rPr>
          <w:rFonts w:eastAsia="Calibri" w:cs="Segoe UI"/>
          <w:kern w:val="2"/>
          <w:szCs w:val="22"/>
          <w:lang w:val="en-US" w:eastAsia="en-US"/>
        </w:rPr>
        <w:t>Manchester encoded bit</w:t>
      </w:r>
      <w:r w:rsidR="00464ADB">
        <w:rPr>
          <w:rFonts w:eastAsia="Calibri" w:cs="Segoe UI"/>
          <w:kern w:val="2"/>
          <w:szCs w:val="22"/>
          <w:lang w:val="en-US" w:eastAsia="en-US"/>
        </w:rPr>
        <w:t xml:space="preserve">s are modulated with a </w:t>
      </w:r>
      <w:r w:rsidR="00AF7617">
        <w:rPr>
          <w:rFonts w:eastAsia="Calibri" w:cs="Segoe UI"/>
          <w:kern w:val="2"/>
          <w:szCs w:val="22"/>
          <w:lang w:val="en-US" w:eastAsia="en-US"/>
        </w:rPr>
        <w:t>subcarrier</w:t>
      </w:r>
      <w:r w:rsidR="00464ADB">
        <w:rPr>
          <w:rFonts w:eastAsia="Calibri" w:cs="Segoe UI"/>
          <w:kern w:val="2"/>
          <w:szCs w:val="22"/>
          <w:lang w:val="en-US" w:eastAsia="en-US"/>
        </w:rPr>
        <w:t xml:space="preserve"> signal that has a frequency of </w:t>
      </w:r>
      <w:r w:rsidR="00E77E58">
        <w:rPr>
          <w:rFonts w:eastAsia="Calibri" w:cs="Segoe UI"/>
          <w:kern w:val="2"/>
          <w:szCs w:val="22"/>
          <w:lang w:val="en-US" w:eastAsia="en-US"/>
        </w:rPr>
        <w:t>4 chips per bi</w:t>
      </w:r>
      <w:r w:rsidR="00E239BF">
        <w:rPr>
          <w:rFonts w:eastAsia="Calibri" w:cs="Segoe UI"/>
          <w:kern w:val="2"/>
          <w:szCs w:val="22"/>
          <w:lang w:val="en-US" w:eastAsia="en-US"/>
        </w:rPr>
        <w:t>t</w:t>
      </w:r>
      <w:r w:rsidR="00E77E58">
        <w:rPr>
          <w:rFonts w:eastAsia="Calibri" w:cs="Segoe UI"/>
          <w:kern w:val="2"/>
          <w:szCs w:val="22"/>
          <w:lang w:val="en-US" w:eastAsia="en-US"/>
        </w:rPr>
        <w:t xml:space="preserve">. In Figure </w:t>
      </w:r>
      <w:r w:rsidR="00B667F9">
        <w:rPr>
          <w:rFonts w:eastAsia="Calibri" w:cs="Segoe UI"/>
          <w:kern w:val="2"/>
          <w:szCs w:val="22"/>
          <w:lang w:val="en-US" w:eastAsia="en-US"/>
        </w:rPr>
        <w:t>4</w:t>
      </w:r>
      <w:r w:rsidR="00E77E58">
        <w:rPr>
          <w:rFonts w:eastAsia="Calibri" w:cs="Segoe UI"/>
          <w:kern w:val="2"/>
          <w:szCs w:val="22"/>
          <w:lang w:val="en-US" w:eastAsia="en-US"/>
        </w:rPr>
        <w:t xml:space="preserve">, </w:t>
      </w:r>
      <w:r w:rsidR="002B4FF0">
        <w:rPr>
          <w:rFonts w:eastAsia="Calibri" w:cs="Segoe UI"/>
          <w:kern w:val="2"/>
          <w:szCs w:val="22"/>
          <w:lang w:val="en-US" w:eastAsia="en-US"/>
        </w:rPr>
        <w:t xml:space="preserve">a </w:t>
      </w:r>
      <w:r w:rsidR="00246193">
        <w:rPr>
          <w:rFonts w:eastAsia="Calibri" w:cs="Segoe UI"/>
          <w:kern w:val="2"/>
          <w:szCs w:val="22"/>
          <w:lang w:val="en-US" w:eastAsia="en-US"/>
        </w:rPr>
        <w:t xml:space="preserve">subcarrier signal </w:t>
      </w:r>
      <w:r w:rsidR="002B4FF0">
        <w:rPr>
          <w:rFonts w:eastAsia="Calibri" w:cs="Segoe UI"/>
          <w:kern w:val="2"/>
          <w:szCs w:val="22"/>
          <w:lang w:val="en-US" w:eastAsia="en-US"/>
        </w:rPr>
        <w:t xml:space="preserve">with a </w:t>
      </w:r>
      <w:r w:rsidR="00246193">
        <w:rPr>
          <w:rFonts w:eastAsia="Calibri" w:cs="Segoe UI"/>
          <w:kern w:val="2"/>
          <w:szCs w:val="22"/>
          <w:lang w:val="en-US" w:eastAsia="en-US"/>
        </w:rPr>
        <w:t xml:space="preserve">higher frequency of </w:t>
      </w:r>
      <w:r w:rsidR="008D3FC2">
        <w:rPr>
          <w:rFonts w:eastAsia="Calibri" w:cs="Segoe UI"/>
          <w:kern w:val="2"/>
          <w:szCs w:val="22"/>
          <w:lang w:val="en-US" w:eastAsia="en-US"/>
        </w:rPr>
        <w:t>8</w:t>
      </w:r>
      <w:r w:rsidR="00246193">
        <w:rPr>
          <w:rFonts w:eastAsia="Calibri" w:cs="Segoe UI"/>
          <w:kern w:val="2"/>
          <w:szCs w:val="22"/>
          <w:lang w:val="en-US" w:eastAsia="en-US"/>
        </w:rPr>
        <w:t xml:space="preserve"> chips per bit is </w:t>
      </w:r>
      <w:r w:rsidR="002B4FF0">
        <w:rPr>
          <w:rFonts w:eastAsia="Calibri" w:cs="Segoe UI"/>
          <w:kern w:val="2"/>
          <w:szCs w:val="22"/>
          <w:lang w:val="en-US" w:eastAsia="en-US"/>
        </w:rPr>
        <w:t xml:space="preserve">used to modulate the </w:t>
      </w:r>
      <w:r w:rsidR="00C93BA5">
        <w:rPr>
          <w:rFonts w:eastAsia="Calibri" w:cs="Segoe UI"/>
          <w:kern w:val="2"/>
          <w:szCs w:val="22"/>
          <w:lang w:val="en-US" w:eastAsia="en-US"/>
        </w:rPr>
        <w:t>Manch</w:t>
      </w:r>
      <w:r w:rsidR="008D3FC2">
        <w:rPr>
          <w:rFonts w:eastAsia="Calibri" w:cs="Segoe UI"/>
          <w:kern w:val="2"/>
          <w:szCs w:val="22"/>
          <w:lang w:val="en-US" w:eastAsia="en-US"/>
        </w:rPr>
        <w:t>ester</w:t>
      </w:r>
      <w:r w:rsidR="00C93BA5">
        <w:rPr>
          <w:rFonts w:eastAsia="Calibri" w:cs="Segoe UI"/>
          <w:kern w:val="2"/>
          <w:szCs w:val="22"/>
          <w:lang w:val="en-US" w:eastAsia="en-US"/>
        </w:rPr>
        <w:t xml:space="preserve"> encoded bits. Finally, Figure </w:t>
      </w:r>
      <w:r w:rsidR="00B667F9">
        <w:rPr>
          <w:rFonts w:eastAsia="Calibri" w:cs="Segoe UI"/>
          <w:kern w:val="2"/>
          <w:szCs w:val="22"/>
          <w:lang w:val="en-US" w:eastAsia="en-US"/>
        </w:rPr>
        <w:t>5</w:t>
      </w:r>
      <w:r w:rsidR="00C93BA5">
        <w:rPr>
          <w:rFonts w:eastAsia="Calibri" w:cs="Segoe UI"/>
          <w:kern w:val="2"/>
          <w:szCs w:val="22"/>
          <w:lang w:val="en-US" w:eastAsia="en-US"/>
        </w:rPr>
        <w:t xml:space="preserve"> shows the PSD of </w:t>
      </w:r>
      <w:r w:rsidR="009A5ED2">
        <w:rPr>
          <w:rFonts w:eastAsia="Calibri" w:cs="Segoe UI"/>
          <w:kern w:val="2"/>
          <w:szCs w:val="22"/>
          <w:lang w:val="en-US" w:eastAsia="en-US"/>
        </w:rPr>
        <w:t>three</w:t>
      </w:r>
      <w:r w:rsidR="004130E9">
        <w:rPr>
          <w:rFonts w:eastAsia="Calibri" w:cs="Segoe UI"/>
          <w:kern w:val="2"/>
          <w:szCs w:val="22"/>
          <w:lang w:val="en-US" w:eastAsia="en-US"/>
        </w:rPr>
        <w:t xml:space="preserve"> </w:t>
      </w:r>
      <w:r w:rsidR="00C93BA5">
        <w:rPr>
          <w:rFonts w:eastAsia="Calibri" w:cs="Segoe UI"/>
          <w:kern w:val="2"/>
          <w:szCs w:val="22"/>
          <w:lang w:val="en-US" w:eastAsia="en-US"/>
        </w:rPr>
        <w:t xml:space="preserve">signals </w:t>
      </w:r>
      <w:r w:rsidR="004130E9">
        <w:rPr>
          <w:rFonts w:eastAsia="Calibri" w:cs="Segoe UI"/>
          <w:kern w:val="2"/>
          <w:szCs w:val="22"/>
          <w:lang w:val="en-US" w:eastAsia="en-US"/>
        </w:rPr>
        <w:t xml:space="preserve">modulated with </w:t>
      </w:r>
      <w:r w:rsidR="00977754">
        <w:rPr>
          <w:rFonts w:eastAsia="Calibri" w:cs="Segoe UI"/>
          <w:kern w:val="2"/>
          <w:szCs w:val="22"/>
          <w:lang w:val="en-US" w:eastAsia="en-US"/>
        </w:rPr>
        <w:t xml:space="preserve">subcarrier signals </w:t>
      </w:r>
      <w:r w:rsidR="004130E9">
        <w:rPr>
          <w:rFonts w:eastAsia="Calibri" w:cs="Segoe UI"/>
          <w:kern w:val="2"/>
          <w:szCs w:val="22"/>
          <w:lang w:val="en-US" w:eastAsia="en-US"/>
        </w:rPr>
        <w:t>of</w:t>
      </w:r>
      <w:r w:rsidR="00977754">
        <w:rPr>
          <w:rFonts w:eastAsia="Calibri" w:cs="Segoe UI"/>
          <w:kern w:val="2"/>
          <w:szCs w:val="22"/>
          <w:lang w:val="en-US" w:eastAsia="en-US"/>
        </w:rPr>
        <w:t xml:space="preserve"> 4, 8, 16 chips per bit </w:t>
      </w:r>
      <w:r w:rsidR="00C93BA5">
        <w:rPr>
          <w:rFonts w:eastAsia="Calibri" w:cs="Segoe UI"/>
          <w:kern w:val="2"/>
          <w:szCs w:val="22"/>
          <w:lang w:val="en-US" w:eastAsia="en-US"/>
        </w:rPr>
        <w:t>where the shift in frequency due to modulation can be easily seen. An interesting property of the subcarrier signals</w:t>
      </w:r>
      <w:r w:rsidR="00CB7B81">
        <w:rPr>
          <w:rFonts w:eastAsia="Calibri" w:cs="Segoe UI"/>
          <w:kern w:val="2"/>
          <w:szCs w:val="22"/>
          <w:lang w:val="en-US" w:eastAsia="en-US"/>
        </w:rPr>
        <w:t xml:space="preserve"> in this example</w:t>
      </w:r>
      <w:r w:rsidR="00C93BA5">
        <w:rPr>
          <w:rFonts w:eastAsia="Calibri" w:cs="Segoe UI"/>
          <w:kern w:val="2"/>
          <w:szCs w:val="22"/>
          <w:lang w:val="en-US" w:eastAsia="en-US"/>
        </w:rPr>
        <w:t xml:space="preserve"> is that they are orthogonal</w:t>
      </w:r>
      <w:r w:rsidR="00DA61E7">
        <w:rPr>
          <w:rFonts w:eastAsia="Calibri" w:cs="Segoe UI"/>
          <w:kern w:val="2"/>
          <w:szCs w:val="22"/>
          <w:lang w:val="en-US" w:eastAsia="en-US"/>
        </w:rPr>
        <w:t>.</w:t>
      </w:r>
    </w:p>
    <w:p w14:paraId="0C2FDCFA" w14:textId="77777777" w:rsidR="0024210A" w:rsidRDefault="00A63496" w:rsidP="0024210A">
      <w:pPr>
        <w:keepNext/>
        <w:jc w:val="center"/>
      </w:pPr>
      <w:r w:rsidRPr="00A63496">
        <w:rPr>
          <w:rFonts w:eastAsia="Calibri" w:cs="Segoe UI"/>
          <w:noProof/>
          <w:kern w:val="2"/>
          <w:szCs w:val="22"/>
          <w:lang w:val="en-US" w:eastAsia="en-US"/>
        </w:rPr>
        <w:drawing>
          <wp:inline distT="0" distB="0" distL="0" distR="0" wp14:anchorId="2AB08681" wp14:editId="40901DF6">
            <wp:extent cx="5422392" cy="3547872"/>
            <wp:effectExtent l="0" t="0" r="0" b="0"/>
            <wp:docPr id="1416027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392" cy="3547872"/>
                    </a:xfrm>
                    <a:prstGeom prst="rect">
                      <a:avLst/>
                    </a:prstGeom>
                    <a:noFill/>
                    <a:ln>
                      <a:noFill/>
                    </a:ln>
                  </pic:spPr>
                </pic:pic>
              </a:graphicData>
            </a:graphic>
          </wp:inline>
        </w:drawing>
      </w:r>
    </w:p>
    <w:p w14:paraId="1A971462" w14:textId="665B4452" w:rsidR="00A63496" w:rsidRPr="0024210A" w:rsidRDefault="0024210A" w:rsidP="0024210A">
      <w:pPr>
        <w:pStyle w:val="Caption"/>
      </w:pPr>
      <w:r w:rsidRPr="0024210A">
        <w:rPr>
          <w:sz w:val="18"/>
          <w:szCs w:val="18"/>
        </w:rPr>
        <w:t xml:space="preserve">Figure </w:t>
      </w:r>
      <w:r w:rsidRPr="0024210A">
        <w:rPr>
          <w:sz w:val="18"/>
          <w:szCs w:val="18"/>
        </w:rPr>
        <w:fldChar w:fldCharType="begin"/>
      </w:r>
      <w:r w:rsidRPr="0024210A">
        <w:rPr>
          <w:sz w:val="18"/>
          <w:szCs w:val="18"/>
        </w:rPr>
        <w:instrText xml:space="preserve"> SEQ Figure \* ARABIC </w:instrText>
      </w:r>
      <w:r w:rsidRPr="0024210A">
        <w:rPr>
          <w:sz w:val="18"/>
          <w:szCs w:val="18"/>
        </w:rPr>
        <w:fldChar w:fldCharType="separate"/>
      </w:r>
      <w:r w:rsidR="00AA67AF">
        <w:rPr>
          <w:noProof/>
          <w:sz w:val="18"/>
          <w:szCs w:val="18"/>
        </w:rPr>
        <w:t>3</w:t>
      </w:r>
      <w:r w:rsidRPr="0024210A">
        <w:rPr>
          <w:sz w:val="18"/>
          <w:szCs w:val="18"/>
        </w:rPr>
        <w:fldChar w:fldCharType="end"/>
      </w:r>
      <w:r w:rsidRPr="0024210A">
        <w:rPr>
          <w:sz w:val="18"/>
          <w:szCs w:val="18"/>
        </w:rPr>
        <w:t xml:space="preserve"> </w:t>
      </w:r>
      <w:r w:rsidR="00766947" w:rsidRPr="0024210A">
        <w:rPr>
          <w:sz w:val="18"/>
          <w:szCs w:val="18"/>
        </w:rPr>
        <w:t>Modulation with</w:t>
      </w:r>
      <w:r w:rsidR="00766947">
        <w:rPr>
          <w:sz w:val="18"/>
          <w:szCs w:val="16"/>
        </w:rPr>
        <w:t xml:space="preserve"> a subcarrier signal of 4 chips per bit </w:t>
      </w:r>
    </w:p>
    <w:p w14:paraId="7413F2A9" w14:textId="77777777" w:rsidR="000A066A" w:rsidRDefault="00DF1C58" w:rsidP="000A066A">
      <w:pPr>
        <w:keepNext/>
        <w:jc w:val="center"/>
      </w:pPr>
      <w:r w:rsidRPr="00DF1C58">
        <w:rPr>
          <w:rFonts w:eastAsia="Calibri" w:cs="Segoe UI"/>
          <w:noProof/>
          <w:kern w:val="2"/>
          <w:szCs w:val="22"/>
          <w:lang w:val="en-US" w:eastAsia="en-US"/>
        </w:rPr>
        <w:lastRenderedPageBreak/>
        <w:drawing>
          <wp:inline distT="0" distB="0" distL="0" distR="0" wp14:anchorId="34061C1C" wp14:editId="3417AF4A">
            <wp:extent cx="5422392" cy="3547872"/>
            <wp:effectExtent l="0" t="0" r="0" b="0"/>
            <wp:docPr id="16992691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392" cy="3547872"/>
                    </a:xfrm>
                    <a:prstGeom prst="rect">
                      <a:avLst/>
                    </a:prstGeom>
                    <a:noFill/>
                    <a:ln>
                      <a:noFill/>
                    </a:ln>
                  </pic:spPr>
                </pic:pic>
              </a:graphicData>
            </a:graphic>
          </wp:inline>
        </w:drawing>
      </w:r>
    </w:p>
    <w:p w14:paraId="2C2A5B06" w14:textId="4258B1B5" w:rsidR="00766947" w:rsidRPr="000A066A" w:rsidRDefault="000A066A" w:rsidP="000A066A">
      <w:pPr>
        <w:pStyle w:val="Caption"/>
        <w:rPr>
          <w:sz w:val="18"/>
          <w:szCs w:val="18"/>
        </w:rPr>
      </w:pPr>
      <w:r w:rsidRPr="000A066A">
        <w:rPr>
          <w:sz w:val="18"/>
          <w:szCs w:val="18"/>
        </w:rPr>
        <w:t xml:space="preserve">Figure </w:t>
      </w:r>
      <w:r w:rsidRPr="000A066A">
        <w:rPr>
          <w:sz w:val="18"/>
          <w:szCs w:val="18"/>
        </w:rPr>
        <w:fldChar w:fldCharType="begin"/>
      </w:r>
      <w:r w:rsidRPr="000A066A">
        <w:rPr>
          <w:sz w:val="18"/>
          <w:szCs w:val="18"/>
        </w:rPr>
        <w:instrText xml:space="preserve"> SEQ Figure \* ARABIC </w:instrText>
      </w:r>
      <w:r w:rsidRPr="000A066A">
        <w:rPr>
          <w:sz w:val="18"/>
          <w:szCs w:val="18"/>
        </w:rPr>
        <w:fldChar w:fldCharType="separate"/>
      </w:r>
      <w:r w:rsidR="00AA67AF">
        <w:rPr>
          <w:noProof/>
          <w:sz w:val="18"/>
          <w:szCs w:val="18"/>
        </w:rPr>
        <w:t>4</w:t>
      </w:r>
      <w:r w:rsidRPr="000A066A">
        <w:rPr>
          <w:sz w:val="18"/>
          <w:szCs w:val="18"/>
        </w:rPr>
        <w:fldChar w:fldCharType="end"/>
      </w:r>
      <w:r w:rsidRPr="000A066A">
        <w:rPr>
          <w:sz w:val="18"/>
          <w:szCs w:val="18"/>
        </w:rPr>
        <w:t xml:space="preserve"> </w:t>
      </w:r>
      <w:r w:rsidR="00766947" w:rsidRPr="000A066A">
        <w:rPr>
          <w:sz w:val="18"/>
          <w:szCs w:val="18"/>
        </w:rPr>
        <w:t xml:space="preserve">Modulation with a subcarrier signal of </w:t>
      </w:r>
      <w:r w:rsidR="009035AB" w:rsidRPr="000A066A">
        <w:rPr>
          <w:sz w:val="18"/>
          <w:szCs w:val="18"/>
        </w:rPr>
        <w:t>8</w:t>
      </w:r>
      <w:r w:rsidR="00766947" w:rsidRPr="000A066A">
        <w:rPr>
          <w:sz w:val="18"/>
          <w:szCs w:val="18"/>
        </w:rPr>
        <w:t xml:space="preserve"> chips per bit </w:t>
      </w:r>
    </w:p>
    <w:p w14:paraId="4C05B444" w14:textId="6FF2C1FB" w:rsidR="00A63496" w:rsidRPr="00A63C72" w:rsidRDefault="00A63496" w:rsidP="00A63C72">
      <w:pPr>
        <w:pStyle w:val="Caption"/>
        <w:rPr>
          <w:rFonts w:eastAsia="Calibri" w:cs="Segoe UI"/>
          <w:kern w:val="2"/>
          <w:sz w:val="18"/>
          <w:szCs w:val="18"/>
          <w:lang w:val="en-US" w:eastAsia="en-US"/>
        </w:rPr>
      </w:pPr>
    </w:p>
    <w:p w14:paraId="42537B01" w14:textId="77E7BE1D" w:rsidR="00C13373" w:rsidRDefault="00DB5122" w:rsidP="00C13373">
      <w:pPr>
        <w:keepNext/>
        <w:jc w:val="center"/>
      </w:pPr>
      <w:r w:rsidRPr="00DB5122">
        <w:rPr>
          <w:noProof/>
        </w:rPr>
        <w:drawing>
          <wp:inline distT="0" distB="0" distL="0" distR="0" wp14:anchorId="5D9F7B02" wp14:editId="51590EDE">
            <wp:extent cx="4773168" cy="3145536"/>
            <wp:effectExtent l="0" t="0" r="0" b="0"/>
            <wp:docPr id="185650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3168" cy="3145536"/>
                    </a:xfrm>
                    <a:prstGeom prst="rect">
                      <a:avLst/>
                    </a:prstGeom>
                    <a:noFill/>
                    <a:ln>
                      <a:noFill/>
                    </a:ln>
                  </pic:spPr>
                </pic:pic>
              </a:graphicData>
            </a:graphic>
          </wp:inline>
        </w:drawing>
      </w:r>
    </w:p>
    <w:p w14:paraId="6132D237" w14:textId="602AFB63" w:rsidR="00DF1C58" w:rsidRPr="00C13373" w:rsidRDefault="00C13373" w:rsidP="00C13373">
      <w:pPr>
        <w:pStyle w:val="Caption"/>
        <w:rPr>
          <w:sz w:val="18"/>
          <w:szCs w:val="18"/>
        </w:rPr>
      </w:pPr>
      <w:r w:rsidRPr="00C13373">
        <w:rPr>
          <w:sz w:val="18"/>
          <w:szCs w:val="18"/>
        </w:rPr>
        <w:t xml:space="preserve">Figure </w:t>
      </w:r>
      <w:r w:rsidRPr="00C13373">
        <w:rPr>
          <w:sz w:val="18"/>
          <w:szCs w:val="18"/>
        </w:rPr>
        <w:fldChar w:fldCharType="begin"/>
      </w:r>
      <w:r w:rsidRPr="00C13373">
        <w:rPr>
          <w:sz w:val="18"/>
          <w:szCs w:val="18"/>
        </w:rPr>
        <w:instrText xml:space="preserve"> SEQ Figure \* ARABIC </w:instrText>
      </w:r>
      <w:r w:rsidRPr="00C13373">
        <w:rPr>
          <w:sz w:val="18"/>
          <w:szCs w:val="18"/>
        </w:rPr>
        <w:fldChar w:fldCharType="separate"/>
      </w:r>
      <w:r w:rsidR="00AA67AF">
        <w:rPr>
          <w:noProof/>
          <w:sz w:val="18"/>
          <w:szCs w:val="18"/>
        </w:rPr>
        <w:t>5</w:t>
      </w:r>
      <w:r w:rsidRPr="00C13373">
        <w:rPr>
          <w:sz w:val="18"/>
          <w:szCs w:val="18"/>
        </w:rPr>
        <w:fldChar w:fldCharType="end"/>
      </w:r>
      <w:r w:rsidRPr="00C13373">
        <w:rPr>
          <w:sz w:val="18"/>
          <w:szCs w:val="18"/>
        </w:rPr>
        <w:t xml:space="preserve"> </w:t>
      </w:r>
      <w:r w:rsidR="00766947" w:rsidRPr="00C13373">
        <w:rPr>
          <w:sz w:val="18"/>
          <w:szCs w:val="18"/>
        </w:rPr>
        <w:t>PSD of subcarrier modulated signals</w:t>
      </w:r>
    </w:p>
    <w:p w14:paraId="6183E585" w14:textId="77777777" w:rsidR="00400C2F" w:rsidRPr="00A63C72" w:rsidRDefault="00400C2F" w:rsidP="00400C2F">
      <w:pPr>
        <w:rPr>
          <w:rFonts w:eastAsia="Calibri"/>
        </w:rPr>
      </w:pPr>
    </w:p>
    <w:p w14:paraId="23B57BC0" w14:textId="01E68B8E" w:rsidR="00492F3A" w:rsidRPr="00333BA6" w:rsidRDefault="00492F3A" w:rsidP="009B453B">
      <w:pPr>
        <w:rPr>
          <w:b/>
          <w:bCs/>
          <w:lang w:eastAsia="en-US"/>
        </w:rPr>
      </w:pPr>
      <w:bookmarkStart w:id="3" w:name="_Hlk166161660"/>
      <w:r w:rsidRPr="00333BA6">
        <w:rPr>
          <w:b/>
          <w:bCs/>
          <w:lang w:eastAsia="en-US"/>
        </w:rPr>
        <w:t>Proposal</w:t>
      </w:r>
      <w:r w:rsidR="006F2D8C">
        <w:rPr>
          <w:b/>
          <w:bCs/>
          <w:lang w:eastAsia="en-US"/>
        </w:rPr>
        <w:t xml:space="preserve"> </w:t>
      </w:r>
      <w:r w:rsidR="001F438E">
        <w:rPr>
          <w:b/>
          <w:bCs/>
          <w:lang w:eastAsia="en-US"/>
        </w:rPr>
        <w:t>4</w:t>
      </w:r>
      <w:r w:rsidRPr="00333BA6">
        <w:rPr>
          <w:b/>
          <w:bCs/>
          <w:lang w:eastAsia="en-US"/>
        </w:rPr>
        <w:t>:</w:t>
      </w:r>
      <w:r w:rsidR="006F2D8C">
        <w:rPr>
          <w:b/>
          <w:bCs/>
          <w:lang w:eastAsia="en-US"/>
        </w:rPr>
        <w:t xml:space="preserve"> </w:t>
      </w:r>
      <w:r w:rsidR="00660555">
        <w:rPr>
          <w:b/>
          <w:bCs/>
          <w:lang w:eastAsia="en-US"/>
        </w:rPr>
        <w:t xml:space="preserve">Support </w:t>
      </w:r>
      <w:r w:rsidR="00953AAC">
        <w:rPr>
          <w:b/>
          <w:bCs/>
          <w:lang w:eastAsia="en-US"/>
        </w:rPr>
        <w:t>subcarrier modulation to perform small frequency shift.</w:t>
      </w:r>
    </w:p>
    <w:bookmarkEnd w:id="3"/>
    <w:p w14:paraId="1D4A78A1" w14:textId="77777777" w:rsidR="00C33F27" w:rsidRDefault="00C33F27" w:rsidP="009B453B">
      <w:pPr>
        <w:rPr>
          <w:lang w:eastAsia="en-US"/>
        </w:rPr>
      </w:pPr>
    </w:p>
    <w:p w14:paraId="22A2F55A" w14:textId="77777777" w:rsidR="000658A0" w:rsidRPr="00E17CD7" w:rsidRDefault="000658A0" w:rsidP="000658A0">
      <w:pPr>
        <w:pStyle w:val="Heading2"/>
        <w:numPr>
          <w:ilvl w:val="1"/>
          <w:numId w:val="9"/>
        </w:numPr>
        <w:tabs>
          <w:tab w:val="num" w:pos="576"/>
        </w:tabs>
        <w:ind w:left="360" w:hanging="360"/>
        <w:rPr>
          <w:sz w:val="28"/>
          <w:szCs w:val="28"/>
        </w:rPr>
      </w:pPr>
      <w:r w:rsidRPr="00E17CD7">
        <w:rPr>
          <w:sz w:val="28"/>
          <w:szCs w:val="28"/>
        </w:rPr>
        <w:lastRenderedPageBreak/>
        <w:t>Multiple access</w:t>
      </w:r>
    </w:p>
    <w:p w14:paraId="3B58A925" w14:textId="165C4FC4" w:rsidR="0007620A" w:rsidRDefault="000E004C" w:rsidP="005D4C19">
      <w:pPr>
        <w:rPr>
          <w:lang w:eastAsia="en-US"/>
        </w:rPr>
      </w:pPr>
      <w:r>
        <w:rPr>
          <w:lang w:eastAsia="en-US"/>
        </w:rPr>
        <w:t>For the D2R channe</w:t>
      </w:r>
      <w:r w:rsidR="001D381B">
        <w:rPr>
          <w:lang w:eastAsia="en-US"/>
        </w:rPr>
        <w:t xml:space="preserve">l, it has been agreed to study </w:t>
      </w:r>
      <w:r w:rsidR="00357E59">
        <w:rPr>
          <w:lang w:eastAsia="en-US"/>
        </w:rPr>
        <w:t xml:space="preserve">time division and frequency division multiple access schemes. </w:t>
      </w:r>
      <w:r w:rsidR="00F406DE">
        <w:rPr>
          <w:lang w:eastAsia="en-US"/>
        </w:rPr>
        <w:t xml:space="preserve">It is highly desirable to support frequency domain channelization </w:t>
      </w:r>
      <w:r w:rsidR="004A64A7">
        <w:rPr>
          <w:lang w:eastAsia="en-US"/>
        </w:rPr>
        <w:t>in the D2R channel</w:t>
      </w:r>
      <w:r w:rsidR="00F406DE">
        <w:rPr>
          <w:lang w:eastAsia="en-US"/>
        </w:rPr>
        <w:t xml:space="preserve"> </w:t>
      </w:r>
      <w:r w:rsidR="00505213">
        <w:rPr>
          <w:lang w:eastAsia="en-US"/>
        </w:rPr>
        <w:t>t</w:t>
      </w:r>
      <w:r w:rsidR="000658A0">
        <w:rPr>
          <w:lang w:eastAsia="en-US"/>
        </w:rPr>
        <w:t xml:space="preserve">o increase system </w:t>
      </w:r>
      <w:r w:rsidR="004A64A7">
        <w:rPr>
          <w:lang w:eastAsia="en-US"/>
        </w:rPr>
        <w:t>capacity</w:t>
      </w:r>
      <w:r w:rsidR="000658A0">
        <w:rPr>
          <w:lang w:eastAsia="en-US"/>
        </w:rPr>
        <w:t xml:space="preserve"> and reduce collisions</w:t>
      </w:r>
      <w:r w:rsidR="004A64A7">
        <w:rPr>
          <w:lang w:eastAsia="en-US"/>
        </w:rPr>
        <w:t>.</w:t>
      </w:r>
      <w:r w:rsidR="004D669D">
        <w:rPr>
          <w:lang w:eastAsia="en-US"/>
        </w:rPr>
        <w:t xml:space="preserve"> As elaborated above, s</w:t>
      </w:r>
      <w:r w:rsidR="0007620A">
        <w:rPr>
          <w:lang w:eastAsia="en-US"/>
        </w:rPr>
        <w:t>ubcarrier modulation can be used to</w:t>
      </w:r>
      <w:r w:rsidR="004D669D">
        <w:rPr>
          <w:lang w:eastAsia="en-US"/>
        </w:rPr>
        <w:t xml:space="preserve"> create subchannels which then can be used by different devices</w:t>
      </w:r>
      <w:r w:rsidR="00E972C8">
        <w:rPr>
          <w:lang w:eastAsia="en-US"/>
        </w:rPr>
        <w:t xml:space="preserve"> for transmission.</w:t>
      </w:r>
    </w:p>
    <w:p w14:paraId="19F92C2A" w14:textId="4F3994A9" w:rsidR="00E958FB" w:rsidRDefault="0007620A" w:rsidP="005D4C19">
      <w:pPr>
        <w:rPr>
          <w:lang w:eastAsia="en-US"/>
        </w:rPr>
      </w:pPr>
      <w:r>
        <w:rPr>
          <w:lang w:eastAsia="en-US"/>
        </w:rPr>
        <w:t xml:space="preserve">An initial simulation to prove the concept is shown in Figure </w:t>
      </w:r>
      <w:r w:rsidR="00B667F9">
        <w:rPr>
          <w:lang w:eastAsia="en-US"/>
        </w:rPr>
        <w:t>6</w:t>
      </w:r>
      <w:r>
        <w:rPr>
          <w:lang w:eastAsia="en-US"/>
        </w:rPr>
        <w:t xml:space="preserve"> which illustrates the BLER performance </w:t>
      </w:r>
      <w:r w:rsidR="00552315">
        <w:rPr>
          <w:lang w:eastAsia="en-US"/>
        </w:rPr>
        <w:t>of</w:t>
      </w:r>
      <w:r>
        <w:rPr>
          <w:lang w:eastAsia="en-US"/>
        </w:rPr>
        <w:t xml:space="preserve"> FDMA in the D2R </w:t>
      </w:r>
      <w:r w:rsidR="00552315">
        <w:rPr>
          <w:lang w:eastAsia="en-US"/>
        </w:rPr>
        <w:t>channel</w:t>
      </w:r>
      <w:r>
        <w:rPr>
          <w:lang w:eastAsia="en-US"/>
        </w:rPr>
        <w:t>.</w:t>
      </w:r>
      <w:r>
        <w:rPr>
          <w:b/>
          <w:bCs/>
          <w:lang w:eastAsia="en-US"/>
        </w:rPr>
        <w:t xml:space="preserve"> </w:t>
      </w:r>
      <w:r w:rsidR="00A151F0">
        <w:rPr>
          <w:lang w:eastAsia="en-US"/>
        </w:rPr>
        <w:t xml:space="preserve">In the simulation, three devices are </w:t>
      </w:r>
      <w:r>
        <w:rPr>
          <w:lang w:eastAsia="en-US"/>
        </w:rPr>
        <w:t>assumed</w:t>
      </w:r>
      <w:r w:rsidR="0001100D">
        <w:rPr>
          <w:lang w:eastAsia="en-US"/>
        </w:rPr>
        <w:t xml:space="preserve">. </w:t>
      </w:r>
      <w:r w:rsidR="00A83556">
        <w:rPr>
          <w:lang w:eastAsia="en-US"/>
        </w:rPr>
        <w:t>The line coding scheme is chosen as Manchester encoding</w:t>
      </w:r>
      <w:r w:rsidR="0001100D">
        <w:rPr>
          <w:lang w:eastAsia="en-US"/>
        </w:rPr>
        <w:t xml:space="preserve"> and</w:t>
      </w:r>
      <w:r w:rsidR="00A83556">
        <w:rPr>
          <w:lang w:eastAsia="en-US"/>
        </w:rPr>
        <w:t xml:space="preserve"> </w:t>
      </w:r>
      <w:r w:rsidR="0001100D">
        <w:rPr>
          <w:lang w:eastAsia="en-US"/>
        </w:rPr>
        <w:t>t</w:t>
      </w:r>
      <w:r w:rsidR="009F19EE">
        <w:rPr>
          <w:lang w:eastAsia="en-US"/>
        </w:rPr>
        <w:t>he message size is set to 14 bits</w:t>
      </w:r>
      <w:r w:rsidR="0001100D">
        <w:rPr>
          <w:lang w:eastAsia="en-US"/>
        </w:rPr>
        <w:t xml:space="preserve">. AWGN channel without FEC is used in the simulation. </w:t>
      </w:r>
      <w:r w:rsidR="00A6083B">
        <w:rPr>
          <w:lang w:eastAsia="en-US"/>
        </w:rPr>
        <w:t>To achieve channelization</w:t>
      </w:r>
      <w:r w:rsidR="0001100D">
        <w:rPr>
          <w:lang w:eastAsia="en-US"/>
        </w:rPr>
        <w:t xml:space="preserve">, the devices </w:t>
      </w:r>
      <w:r w:rsidR="00500C88">
        <w:rPr>
          <w:lang w:eastAsia="en-US"/>
        </w:rPr>
        <w:t xml:space="preserve">use subcarrier signals </w:t>
      </w:r>
      <w:r w:rsidR="00691F43">
        <w:rPr>
          <w:lang w:eastAsia="en-US"/>
        </w:rPr>
        <w:t xml:space="preserve">with </w:t>
      </w:r>
      <w:r w:rsidR="00E608A7">
        <w:rPr>
          <w:lang w:eastAsia="en-US"/>
        </w:rPr>
        <w:t xml:space="preserve">frequency </w:t>
      </w:r>
      <w:r w:rsidR="00691F43">
        <w:rPr>
          <w:lang w:eastAsia="en-US"/>
        </w:rPr>
        <w:t>4</w:t>
      </w:r>
      <w:r w:rsidR="00E608A7">
        <w:rPr>
          <w:lang w:eastAsia="en-US"/>
        </w:rPr>
        <w:t xml:space="preserve"> </w:t>
      </w:r>
      <w:r w:rsidR="00691F43">
        <w:rPr>
          <w:lang w:eastAsia="en-US"/>
        </w:rPr>
        <w:t>chips</w:t>
      </w:r>
      <w:r w:rsidR="00E608A7">
        <w:rPr>
          <w:lang w:eastAsia="en-US"/>
        </w:rPr>
        <w:t>/</w:t>
      </w:r>
      <w:r w:rsidR="00691F43">
        <w:rPr>
          <w:lang w:eastAsia="en-US"/>
        </w:rPr>
        <w:t>bit,</w:t>
      </w:r>
      <w:r w:rsidR="00E608A7">
        <w:rPr>
          <w:lang w:eastAsia="en-US"/>
        </w:rPr>
        <w:t xml:space="preserve"> </w:t>
      </w:r>
      <w:r w:rsidR="00691F43">
        <w:rPr>
          <w:lang w:eastAsia="en-US"/>
        </w:rPr>
        <w:t>8</w:t>
      </w:r>
      <w:r w:rsidR="00E608A7">
        <w:rPr>
          <w:lang w:eastAsia="en-US"/>
        </w:rPr>
        <w:t xml:space="preserve"> </w:t>
      </w:r>
      <w:r w:rsidR="00691F43">
        <w:rPr>
          <w:lang w:eastAsia="en-US"/>
        </w:rPr>
        <w:t>chips</w:t>
      </w:r>
      <w:r w:rsidR="00E608A7">
        <w:rPr>
          <w:lang w:eastAsia="en-US"/>
        </w:rPr>
        <w:t>/</w:t>
      </w:r>
      <w:r w:rsidR="00691F43">
        <w:rPr>
          <w:lang w:eastAsia="en-US"/>
        </w:rPr>
        <w:t xml:space="preserve">bit, </w:t>
      </w:r>
      <w:r w:rsidR="00E608A7">
        <w:rPr>
          <w:lang w:eastAsia="en-US"/>
        </w:rPr>
        <w:t xml:space="preserve">and </w:t>
      </w:r>
      <w:r w:rsidR="00691F43">
        <w:rPr>
          <w:lang w:eastAsia="en-US"/>
        </w:rPr>
        <w:t>16</w:t>
      </w:r>
      <w:r w:rsidR="00E608A7">
        <w:rPr>
          <w:lang w:eastAsia="en-US"/>
        </w:rPr>
        <w:t xml:space="preserve"> </w:t>
      </w:r>
      <w:r w:rsidR="00691F43">
        <w:rPr>
          <w:lang w:eastAsia="en-US"/>
        </w:rPr>
        <w:t>chips</w:t>
      </w:r>
      <w:r w:rsidR="00E608A7">
        <w:rPr>
          <w:lang w:eastAsia="en-US"/>
        </w:rPr>
        <w:t>/</w:t>
      </w:r>
      <w:r w:rsidR="00691F43">
        <w:rPr>
          <w:lang w:eastAsia="en-US"/>
        </w:rPr>
        <w:t>bit</w:t>
      </w:r>
      <w:r w:rsidR="00E608A7">
        <w:rPr>
          <w:lang w:eastAsia="en-US"/>
        </w:rPr>
        <w:t>, respectivel</w:t>
      </w:r>
      <w:r w:rsidR="00500C88">
        <w:rPr>
          <w:lang w:eastAsia="en-US"/>
        </w:rPr>
        <w:t>y to modulate the encoded bits</w:t>
      </w:r>
      <w:r w:rsidR="00E608A7">
        <w:rPr>
          <w:lang w:eastAsia="en-US"/>
        </w:rPr>
        <w:t>.</w:t>
      </w:r>
      <w:r w:rsidR="000B7953">
        <w:rPr>
          <w:lang w:eastAsia="en-US"/>
        </w:rPr>
        <w:t xml:space="preserve"> </w:t>
      </w:r>
      <w:r w:rsidR="00E608A7">
        <w:rPr>
          <w:lang w:eastAsia="en-US"/>
        </w:rPr>
        <w:t>At the receiver</w:t>
      </w:r>
      <w:r w:rsidR="000B7953">
        <w:rPr>
          <w:lang w:eastAsia="en-US"/>
        </w:rPr>
        <w:t xml:space="preserve"> side</w:t>
      </w:r>
      <w:r w:rsidR="00E608A7">
        <w:rPr>
          <w:lang w:eastAsia="en-US"/>
        </w:rPr>
        <w:t xml:space="preserve">, </w:t>
      </w:r>
      <w:r w:rsidR="008E5F48">
        <w:rPr>
          <w:lang w:eastAsia="en-US"/>
        </w:rPr>
        <w:t xml:space="preserve">the received signal is first multiplied by the subcarrier signal </w:t>
      </w:r>
      <w:r w:rsidR="00315259">
        <w:rPr>
          <w:lang w:eastAsia="en-US"/>
        </w:rPr>
        <w:t xml:space="preserve">of the user of interest </w:t>
      </w:r>
      <w:r w:rsidR="008E5F48">
        <w:rPr>
          <w:lang w:eastAsia="en-US"/>
        </w:rPr>
        <w:t xml:space="preserve">and then energy </w:t>
      </w:r>
      <w:r w:rsidR="00031C32">
        <w:rPr>
          <w:lang w:eastAsia="en-US"/>
        </w:rPr>
        <w:t>detection-based</w:t>
      </w:r>
      <w:r w:rsidR="008E5F48">
        <w:rPr>
          <w:lang w:eastAsia="en-US"/>
        </w:rPr>
        <w:t xml:space="preserve"> envelope detector is applied</w:t>
      </w:r>
      <w:r w:rsidR="000B7953">
        <w:rPr>
          <w:lang w:eastAsia="en-US"/>
        </w:rPr>
        <w:t xml:space="preserve"> </w:t>
      </w:r>
      <w:r w:rsidR="00D0500B">
        <w:rPr>
          <w:lang w:eastAsia="en-US"/>
        </w:rPr>
        <w:t xml:space="preserve">to each bit </w:t>
      </w:r>
      <w:r w:rsidR="000B7953">
        <w:rPr>
          <w:lang w:eastAsia="en-US"/>
        </w:rPr>
        <w:t>to estimate the transmitted bit</w:t>
      </w:r>
      <w:r w:rsidR="008E5F48">
        <w:rPr>
          <w:lang w:eastAsia="en-US"/>
        </w:rPr>
        <w:t>.</w:t>
      </w:r>
      <w:r w:rsidR="00315259">
        <w:rPr>
          <w:lang w:eastAsia="en-US"/>
        </w:rPr>
        <w:t xml:space="preserve"> Since the </w:t>
      </w:r>
      <w:r w:rsidR="00D16237">
        <w:rPr>
          <w:lang w:eastAsia="en-US"/>
        </w:rPr>
        <w:t>subcarrier signals are orthogonal to each other</w:t>
      </w:r>
      <w:r w:rsidR="000B7953">
        <w:rPr>
          <w:lang w:eastAsia="en-US"/>
        </w:rPr>
        <w:t>,</w:t>
      </w:r>
      <w:r w:rsidR="00D16237">
        <w:rPr>
          <w:lang w:eastAsia="en-US"/>
        </w:rPr>
        <w:t xml:space="preserve"> the </w:t>
      </w:r>
      <w:r w:rsidR="009F1128">
        <w:rPr>
          <w:lang w:eastAsia="en-US"/>
        </w:rPr>
        <w:t>receiver is able to detect the</w:t>
      </w:r>
      <w:r w:rsidR="007E12FC">
        <w:rPr>
          <w:lang w:eastAsia="en-US"/>
        </w:rPr>
        <w:t xml:space="preserve"> </w:t>
      </w:r>
      <w:r w:rsidR="009F1128">
        <w:rPr>
          <w:lang w:eastAsia="en-US"/>
        </w:rPr>
        <w:t>modulated signals without inter-device interference</w:t>
      </w:r>
      <w:r w:rsidR="00315259">
        <w:rPr>
          <w:lang w:eastAsia="en-US"/>
        </w:rPr>
        <w:t xml:space="preserve"> </w:t>
      </w:r>
      <w:r w:rsidR="007E12FC">
        <w:rPr>
          <w:lang w:eastAsia="en-US"/>
        </w:rPr>
        <w:t>in</w:t>
      </w:r>
      <w:r w:rsidR="00315259">
        <w:rPr>
          <w:lang w:eastAsia="en-US"/>
        </w:rPr>
        <w:t xml:space="preserve"> AWGN channel and </w:t>
      </w:r>
      <w:r w:rsidR="000B7953">
        <w:rPr>
          <w:lang w:eastAsia="en-US"/>
        </w:rPr>
        <w:t xml:space="preserve">when no or small </w:t>
      </w:r>
      <w:r w:rsidR="00315259">
        <w:rPr>
          <w:lang w:eastAsia="en-US"/>
        </w:rPr>
        <w:t>timing offset</w:t>
      </w:r>
      <w:r w:rsidR="000B7953">
        <w:rPr>
          <w:lang w:eastAsia="en-US"/>
        </w:rPr>
        <w:t xml:space="preserve"> exists between the devices</w:t>
      </w:r>
      <w:r w:rsidR="009F1128">
        <w:rPr>
          <w:lang w:eastAsia="en-US"/>
        </w:rPr>
        <w:t xml:space="preserve">. This can be </w:t>
      </w:r>
      <w:r w:rsidR="00900965">
        <w:rPr>
          <w:lang w:eastAsia="en-US"/>
        </w:rPr>
        <w:t>observed from</w:t>
      </w:r>
      <w:r w:rsidR="009F1128">
        <w:rPr>
          <w:lang w:eastAsia="en-US"/>
        </w:rPr>
        <w:t xml:space="preserve"> Figure </w:t>
      </w:r>
      <w:r w:rsidR="00DE6D81">
        <w:rPr>
          <w:lang w:eastAsia="en-US"/>
        </w:rPr>
        <w:t>6</w:t>
      </w:r>
      <w:r w:rsidR="009F1128">
        <w:rPr>
          <w:lang w:eastAsia="en-US"/>
        </w:rPr>
        <w:t xml:space="preserve"> where we </w:t>
      </w:r>
      <w:r w:rsidR="00900965">
        <w:rPr>
          <w:lang w:eastAsia="en-US"/>
        </w:rPr>
        <w:t xml:space="preserve">can </w:t>
      </w:r>
      <w:r w:rsidR="009F1128">
        <w:rPr>
          <w:lang w:eastAsia="en-US"/>
        </w:rPr>
        <w:t xml:space="preserve">see that the performance </w:t>
      </w:r>
      <w:r w:rsidR="006D3C28">
        <w:rPr>
          <w:lang w:eastAsia="en-US"/>
        </w:rPr>
        <w:t>of</w:t>
      </w:r>
      <w:r w:rsidR="009F1128">
        <w:rPr>
          <w:lang w:eastAsia="en-US"/>
        </w:rPr>
        <w:t xml:space="preserve"> a single device </w:t>
      </w:r>
      <w:r w:rsidR="00900965">
        <w:rPr>
          <w:lang w:eastAsia="en-US"/>
        </w:rPr>
        <w:t xml:space="preserve">without inter-device interference </w:t>
      </w:r>
      <w:r w:rsidR="009F1128">
        <w:rPr>
          <w:lang w:eastAsia="en-US"/>
        </w:rPr>
        <w:t>is almost the same as the performance of three devices transmitting simultaneously</w:t>
      </w:r>
      <w:r w:rsidR="00900965">
        <w:rPr>
          <w:lang w:eastAsia="en-US"/>
        </w:rPr>
        <w:t xml:space="preserve">. It is worthwhile </w:t>
      </w:r>
      <w:r w:rsidR="00D54B65">
        <w:rPr>
          <w:lang w:eastAsia="en-US"/>
        </w:rPr>
        <w:t xml:space="preserve">to point out that subcarrier modulation can </w:t>
      </w:r>
      <w:r w:rsidR="00B8656F">
        <w:rPr>
          <w:lang w:eastAsia="en-US"/>
        </w:rPr>
        <w:t xml:space="preserve">also </w:t>
      </w:r>
      <w:r w:rsidR="00B12F27">
        <w:rPr>
          <w:lang w:eastAsia="en-US"/>
        </w:rPr>
        <w:t>be viewed as a spreading operation</w:t>
      </w:r>
      <w:r w:rsidR="00B8656F">
        <w:rPr>
          <w:lang w:eastAsia="en-US"/>
        </w:rPr>
        <w:t xml:space="preserve"> where the subcarrier signals are </w:t>
      </w:r>
      <w:r w:rsidR="00BA2DF6">
        <w:rPr>
          <w:lang w:eastAsia="en-US"/>
        </w:rPr>
        <w:t>possibly orthogonal spreading sequences.</w:t>
      </w:r>
    </w:p>
    <w:p w14:paraId="6CE89C2D" w14:textId="4E0DBB6B" w:rsidR="0079196F" w:rsidRDefault="00F81A36" w:rsidP="005D4C19">
      <w:pPr>
        <w:rPr>
          <w:lang w:eastAsia="en-US"/>
        </w:rPr>
      </w:pPr>
      <w:r>
        <w:rPr>
          <w:lang w:eastAsia="en-US"/>
        </w:rPr>
        <w:t>Timing offset between the devices may occur</w:t>
      </w:r>
      <w:r w:rsidR="00D37249">
        <w:rPr>
          <w:lang w:eastAsia="en-US"/>
        </w:rPr>
        <w:t xml:space="preserve"> because t</w:t>
      </w:r>
      <w:r>
        <w:rPr>
          <w:lang w:eastAsia="en-US"/>
        </w:rPr>
        <w:t>h</w:t>
      </w:r>
      <w:r w:rsidR="00D37249">
        <w:rPr>
          <w:lang w:eastAsia="en-US"/>
        </w:rPr>
        <w:t xml:space="preserve">e timing of the </w:t>
      </w:r>
      <w:r>
        <w:rPr>
          <w:lang w:eastAsia="en-US"/>
        </w:rPr>
        <w:t>devices may be misaligned</w:t>
      </w:r>
      <w:r w:rsidR="00264973">
        <w:rPr>
          <w:lang w:eastAsia="en-US"/>
        </w:rPr>
        <w:t xml:space="preserve"> </w:t>
      </w:r>
      <w:r w:rsidR="009600D7">
        <w:rPr>
          <w:lang w:eastAsia="en-US"/>
        </w:rPr>
        <w:t>or</w:t>
      </w:r>
      <w:r w:rsidR="00264973">
        <w:rPr>
          <w:lang w:eastAsia="en-US"/>
        </w:rPr>
        <w:t xml:space="preserve"> due to</w:t>
      </w:r>
      <w:r>
        <w:rPr>
          <w:lang w:eastAsia="en-US"/>
        </w:rPr>
        <w:t xml:space="preserve"> </w:t>
      </w:r>
      <w:r w:rsidR="00264973">
        <w:rPr>
          <w:lang w:eastAsia="en-US"/>
        </w:rPr>
        <w:t>sam</w:t>
      </w:r>
      <w:r w:rsidR="009600D7">
        <w:rPr>
          <w:lang w:eastAsia="en-US"/>
        </w:rPr>
        <w:t>p</w:t>
      </w:r>
      <w:r w:rsidR="00264973">
        <w:rPr>
          <w:lang w:eastAsia="en-US"/>
        </w:rPr>
        <w:t>ling frequency offset that may</w:t>
      </w:r>
      <w:r w:rsidR="00B223B6">
        <w:rPr>
          <w:lang w:eastAsia="en-US"/>
        </w:rPr>
        <w:t xml:space="preserve"> cause</w:t>
      </w:r>
      <w:r w:rsidR="00264973">
        <w:rPr>
          <w:lang w:eastAsia="en-US"/>
        </w:rPr>
        <w:t xml:space="preserve"> </w:t>
      </w:r>
      <w:r w:rsidR="00235724">
        <w:rPr>
          <w:lang w:eastAsia="en-US"/>
        </w:rPr>
        <w:t xml:space="preserve">the bit durations to deviate. </w:t>
      </w:r>
      <w:r w:rsidR="00AB071B">
        <w:rPr>
          <w:lang w:eastAsia="en-US"/>
        </w:rPr>
        <w:t xml:space="preserve">Timing offset </w:t>
      </w:r>
      <w:r w:rsidR="00B223B6">
        <w:rPr>
          <w:lang w:eastAsia="en-US"/>
        </w:rPr>
        <w:t xml:space="preserve">between devices would </w:t>
      </w:r>
      <w:r w:rsidR="00AB071B">
        <w:rPr>
          <w:lang w:eastAsia="en-US"/>
        </w:rPr>
        <w:t>result in loss of ortho</w:t>
      </w:r>
      <w:r w:rsidR="00B223B6">
        <w:rPr>
          <w:lang w:eastAsia="en-US"/>
        </w:rPr>
        <w:t>gonality</w:t>
      </w:r>
      <w:r w:rsidR="00AB071B">
        <w:rPr>
          <w:lang w:eastAsia="en-US"/>
        </w:rPr>
        <w:t xml:space="preserve"> and </w:t>
      </w:r>
      <w:r w:rsidR="00407C61">
        <w:rPr>
          <w:lang w:eastAsia="en-US"/>
        </w:rPr>
        <w:t xml:space="preserve">consequently </w:t>
      </w:r>
      <w:r w:rsidR="00C75B30">
        <w:rPr>
          <w:lang w:eastAsia="en-US"/>
        </w:rPr>
        <w:t xml:space="preserve">create </w:t>
      </w:r>
      <w:r w:rsidR="00AB071B">
        <w:rPr>
          <w:lang w:eastAsia="en-US"/>
        </w:rPr>
        <w:t xml:space="preserve">inter-device interference. </w:t>
      </w:r>
      <w:r w:rsidR="00264973">
        <w:rPr>
          <w:lang w:eastAsia="en-US"/>
        </w:rPr>
        <w:t xml:space="preserve">The impact of timing offset due to misalignment is </w:t>
      </w:r>
      <w:r w:rsidR="003820FC">
        <w:rPr>
          <w:lang w:eastAsia="en-US"/>
        </w:rPr>
        <w:t xml:space="preserve">studied in the simulation and the performance is shown in </w:t>
      </w:r>
      <w:r w:rsidR="00CB3818">
        <w:rPr>
          <w:lang w:eastAsia="en-US"/>
        </w:rPr>
        <w:t xml:space="preserve">Figure </w:t>
      </w:r>
      <w:r w:rsidR="00B667F9">
        <w:rPr>
          <w:lang w:eastAsia="en-US"/>
        </w:rPr>
        <w:t>7</w:t>
      </w:r>
      <w:r w:rsidR="003820FC">
        <w:rPr>
          <w:lang w:eastAsia="en-US"/>
        </w:rPr>
        <w:t xml:space="preserve">. </w:t>
      </w:r>
      <w:r w:rsidR="001D38D6">
        <w:rPr>
          <w:lang w:eastAsia="en-US"/>
        </w:rPr>
        <w:t>I</w:t>
      </w:r>
      <w:r w:rsidR="00616337">
        <w:rPr>
          <w:lang w:eastAsia="en-US"/>
        </w:rPr>
        <w:t xml:space="preserve">t is assumed that the receiver is </w:t>
      </w:r>
      <w:r w:rsidR="00082559">
        <w:rPr>
          <w:lang w:eastAsia="en-US"/>
        </w:rPr>
        <w:t>synchronized</w:t>
      </w:r>
      <w:r w:rsidR="00616337">
        <w:rPr>
          <w:lang w:eastAsia="en-US"/>
        </w:rPr>
        <w:t xml:space="preserve"> to the device of interest </w:t>
      </w:r>
      <w:r w:rsidR="00082559">
        <w:rPr>
          <w:lang w:eastAsia="en-US"/>
        </w:rPr>
        <w:t>while</w:t>
      </w:r>
      <w:r w:rsidR="00616337">
        <w:rPr>
          <w:lang w:eastAsia="en-US"/>
        </w:rPr>
        <w:t xml:space="preserve"> the two other devices experience timing offset relative to the device of interest</w:t>
      </w:r>
      <w:r w:rsidR="001D38D6">
        <w:rPr>
          <w:lang w:eastAsia="en-US"/>
        </w:rPr>
        <w:t xml:space="preserve"> </w:t>
      </w:r>
      <w:r w:rsidR="000D6494">
        <w:rPr>
          <w:lang w:eastAsia="en-US"/>
        </w:rPr>
        <w:t>where</w:t>
      </w:r>
      <w:r w:rsidR="001D38D6">
        <w:rPr>
          <w:lang w:eastAsia="en-US"/>
        </w:rPr>
        <w:t xml:space="preserve"> t</w:t>
      </w:r>
      <w:r w:rsidR="00616337">
        <w:rPr>
          <w:lang w:eastAsia="en-US"/>
        </w:rPr>
        <w:t xml:space="preserve">he timing offset </w:t>
      </w:r>
      <w:r w:rsidR="001D38D6">
        <w:rPr>
          <w:lang w:eastAsia="en-US"/>
        </w:rPr>
        <w:t>is randoml</w:t>
      </w:r>
      <w:r w:rsidR="000D6494">
        <w:rPr>
          <w:lang w:eastAsia="en-US"/>
        </w:rPr>
        <w:t>y selected</w:t>
      </w:r>
      <w:r w:rsidR="001D38D6">
        <w:rPr>
          <w:lang w:eastAsia="en-US"/>
        </w:rPr>
        <w:t xml:space="preserve"> between 0 and </w:t>
      </w:r>
      <w:r w:rsidR="00CB3818">
        <w:rPr>
          <w:lang w:eastAsia="en-US"/>
        </w:rPr>
        <w:t>half the bit duration</w:t>
      </w:r>
      <w:r w:rsidR="004165D6">
        <w:rPr>
          <w:lang w:eastAsia="en-US"/>
        </w:rPr>
        <w:t xml:space="preserve">. </w:t>
      </w:r>
      <w:r w:rsidR="000646A5">
        <w:rPr>
          <w:lang w:eastAsia="en-US"/>
        </w:rPr>
        <w:t xml:space="preserve">It </w:t>
      </w:r>
      <w:r w:rsidR="004C6E2F">
        <w:rPr>
          <w:lang w:eastAsia="en-US"/>
        </w:rPr>
        <w:t>can</w:t>
      </w:r>
      <w:r w:rsidR="000646A5">
        <w:rPr>
          <w:lang w:eastAsia="en-US"/>
        </w:rPr>
        <w:t xml:space="preserve"> be observed that timing offset result</w:t>
      </w:r>
      <w:r w:rsidR="004C6E2F">
        <w:rPr>
          <w:lang w:eastAsia="en-US"/>
        </w:rPr>
        <w:t>s</w:t>
      </w:r>
      <w:r w:rsidR="000646A5">
        <w:rPr>
          <w:lang w:eastAsia="en-US"/>
        </w:rPr>
        <w:t xml:space="preserve"> in a degradation of up to ~4 dB and the </w:t>
      </w:r>
      <w:r w:rsidR="00B934A2">
        <w:rPr>
          <w:lang w:eastAsia="en-US"/>
        </w:rPr>
        <w:t>loss varies</w:t>
      </w:r>
      <w:r w:rsidR="0079196F">
        <w:rPr>
          <w:lang w:eastAsia="en-US"/>
        </w:rPr>
        <w:t xml:space="preserve"> for different devices</w:t>
      </w:r>
      <w:r w:rsidR="00573E15">
        <w:rPr>
          <w:lang w:eastAsia="en-US"/>
        </w:rPr>
        <w:t xml:space="preserve"> depending on the level of experienced interference.</w:t>
      </w:r>
      <w:r w:rsidR="00B934A2">
        <w:rPr>
          <w:lang w:eastAsia="en-US"/>
        </w:rPr>
        <w:t xml:space="preserve"> For example, as can be observed in Figure </w:t>
      </w:r>
      <w:r w:rsidR="005D5DA8">
        <w:rPr>
          <w:lang w:eastAsia="en-US"/>
        </w:rPr>
        <w:t>5</w:t>
      </w:r>
      <w:r w:rsidR="00B934A2">
        <w:rPr>
          <w:lang w:eastAsia="en-US"/>
        </w:rPr>
        <w:t xml:space="preserve">, </w:t>
      </w:r>
      <w:r w:rsidR="004037F7">
        <w:rPr>
          <w:lang w:eastAsia="en-US"/>
        </w:rPr>
        <w:t xml:space="preserve">the main lobe of </w:t>
      </w:r>
      <w:r w:rsidR="000D4E1D">
        <w:rPr>
          <w:lang w:eastAsia="en-US"/>
        </w:rPr>
        <w:t>Device 3’s</w:t>
      </w:r>
      <w:r w:rsidR="00BC466A">
        <w:rPr>
          <w:lang w:eastAsia="en-US"/>
        </w:rPr>
        <w:t xml:space="preserve"> </w:t>
      </w:r>
      <w:r w:rsidR="004037F7">
        <w:rPr>
          <w:lang w:eastAsia="en-US"/>
        </w:rPr>
        <w:t xml:space="preserve">signal </w:t>
      </w:r>
      <w:r w:rsidR="00A23349">
        <w:rPr>
          <w:lang w:eastAsia="en-US"/>
        </w:rPr>
        <w:t>contains</w:t>
      </w:r>
      <w:r w:rsidR="004037F7">
        <w:rPr>
          <w:lang w:eastAsia="en-US"/>
        </w:rPr>
        <w:t xml:space="preserve"> less</w:t>
      </w:r>
      <w:r w:rsidR="00CB18E3">
        <w:rPr>
          <w:lang w:eastAsia="en-US"/>
        </w:rPr>
        <w:t xml:space="preserve"> </w:t>
      </w:r>
      <w:r w:rsidR="002A7092">
        <w:rPr>
          <w:lang w:eastAsia="en-US"/>
        </w:rPr>
        <w:t>power</w:t>
      </w:r>
      <w:r w:rsidR="00740FBD">
        <w:rPr>
          <w:lang w:eastAsia="en-US"/>
        </w:rPr>
        <w:t xml:space="preserve"> from the </w:t>
      </w:r>
      <w:r w:rsidR="00CB18E3">
        <w:rPr>
          <w:lang w:eastAsia="en-US"/>
        </w:rPr>
        <w:t>sidelobes</w:t>
      </w:r>
      <w:r w:rsidR="006603B3">
        <w:rPr>
          <w:lang w:eastAsia="en-US"/>
        </w:rPr>
        <w:t xml:space="preserve"> of the </w:t>
      </w:r>
      <w:r w:rsidR="00CB18E3">
        <w:rPr>
          <w:lang w:eastAsia="en-US"/>
        </w:rPr>
        <w:t>other devices, so its performance is better</w:t>
      </w:r>
      <w:r w:rsidR="00073B44">
        <w:rPr>
          <w:lang w:eastAsia="en-US"/>
        </w:rPr>
        <w:t>.</w:t>
      </w:r>
    </w:p>
    <w:p w14:paraId="5841DFAA" w14:textId="17A5246D" w:rsidR="000917F0" w:rsidRPr="00161BFD" w:rsidRDefault="004A0B33" w:rsidP="005D4C19">
      <w:pPr>
        <w:rPr>
          <w:lang w:eastAsia="en-US"/>
        </w:rPr>
      </w:pPr>
      <w:r>
        <w:rPr>
          <w:lang w:eastAsia="en-US"/>
        </w:rPr>
        <w:t>Note that t</w:t>
      </w:r>
      <w:r w:rsidR="00377858">
        <w:rPr>
          <w:lang w:eastAsia="en-US"/>
        </w:rPr>
        <w:t>h</w:t>
      </w:r>
      <w:r w:rsidR="00B800A1">
        <w:rPr>
          <w:lang w:eastAsia="en-US"/>
        </w:rPr>
        <w:t>e receiver</w:t>
      </w:r>
      <w:r w:rsidR="00377858">
        <w:rPr>
          <w:lang w:eastAsia="en-US"/>
        </w:rPr>
        <w:t xml:space="preserve"> performance with timing offset can be improved by using more advance</w:t>
      </w:r>
      <w:r>
        <w:rPr>
          <w:lang w:eastAsia="en-US"/>
        </w:rPr>
        <w:t>d</w:t>
      </w:r>
      <w:r w:rsidR="00377858">
        <w:rPr>
          <w:lang w:eastAsia="en-US"/>
        </w:rPr>
        <w:t xml:space="preserve"> receive</w:t>
      </w:r>
      <w:r w:rsidR="00B800A1">
        <w:rPr>
          <w:lang w:eastAsia="en-US"/>
        </w:rPr>
        <w:t xml:space="preserve"> algorithms</w:t>
      </w:r>
      <w:r w:rsidR="00377858">
        <w:rPr>
          <w:lang w:eastAsia="en-US"/>
        </w:rPr>
        <w:t xml:space="preserve"> </w:t>
      </w:r>
      <w:r w:rsidR="00B800A1">
        <w:rPr>
          <w:lang w:eastAsia="en-US"/>
        </w:rPr>
        <w:t xml:space="preserve">such as </w:t>
      </w:r>
      <w:r>
        <w:rPr>
          <w:lang w:eastAsia="en-US"/>
        </w:rPr>
        <w:t xml:space="preserve">maximum likelihood </w:t>
      </w:r>
      <w:r w:rsidR="00377858">
        <w:rPr>
          <w:lang w:eastAsia="en-US"/>
        </w:rPr>
        <w:t>detection, successive interference cancellation, etc</w:t>
      </w:r>
      <w:r w:rsidR="002A59BE">
        <w:rPr>
          <w:lang w:eastAsia="en-US"/>
        </w:rPr>
        <w:t>. which should be further investigated.</w:t>
      </w:r>
    </w:p>
    <w:p w14:paraId="47F4B099" w14:textId="77777777" w:rsidR="008C37B8" w:rsidRDefault="00A30FA1" w:rsidP="008C37B8">
      <w:pPr>
        <w:keepNext/>
        <w:jc w:val="center"/>
      </w:pPr>
      <w:r w:rsidRPr="00A30FA1">
        <w:rPr>
          <w:noProof/>
        </w:rPr>
        <w:drawing>
          <wp:inline distT="0" distB="0" distL="0" distR="0" wp14:anchorId="0B4C0ABA" wp14:editId="34D848B2">
            <wp:extent cx="4178808" cy="2962656"/>
            <wp:effectExtent l="0" t="0" r="0" b="0"/>
            <wp:docPr id="934825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8808" cy="2962656"/>
                    </a:xfrm>
                    <a:prstGeom prst="rect">
                      <a:avLst/>
                    </a:prstGeom>
                    <a:noFill/>
                    <a:ln>
                      <a:noFill/>
                    </a:ln>
                  </pic:spPr>
                </pic:pic>
              </a:graphicData>
            </a:graphic>
          </wp:inline>
        </w:drawing>
      </w:r>
    </w:p>
    <w:p w14:paraId="1F5F3EA9" w14:textId="734EAB43" w:rsidR="009F1128" w:rsidRPr="00161BFD" w:rsidRDefault="008C37B8" w:rsidP="00161BFD">
      <w:pPr>
        <w:pStyle w:val="Caption"/>
        <w:rPr>
          <w:sz w:val="18"/>
          <w:szCs w:val="18"/>
        </w:rPr>
      </w:pPr>
      <w:r w:rsidRPr="008C37B8">
        <w:rPr>
          <w:sz w:val="18"/>
          <w:szCs w:val="18"/>
        </w:rPr>
        <w:t xml:space="preserve">Figure </w:t>
      </w:r>
      <w:r w:rsidRPr="008C37B8">
        <w:rPr>
          <w:sz w:val="18"/>
          <w:szCs w:val="18"/>
        </w:rPr>
        <w:fldChar w:fldCharType="begin"/>
      </w:r>
      <w:r w:rsidRPr="008C37B8">
        <w:rPr>
          <w:sz w:val="18"/>
          <w:szCs w:val="18"/>
        </w:rPr>
        <w:instrText xml:space="preserve"> SEQ Figure \* ARABIC </w:instrText>
      </w:r>
      <w:r w:rsidRPr="008C37B8">
        <w:rPr>
          <w:sz w:val="18"/>
          <w:szCs w:val="18"/>
        </w:rPr>
        <w:fldChar w:fldCharType="separate"/>
      </w:r>
      <w:r w:rsidR="00AA67AF">
        <w:rPr>
          <w:noProof/>
          <w:sz w:val="18"/>
          <w:szCs w:val="18"/>
        </w:rPr>
        <w:t>6</w:t>
      </w:r>
      <w:r w:rsidRPr="008C37B8">
        <w:rPr>
          <w:sz w:val="18"/>
          <w:szCs w:val="18"/>
        </w:rPr>
        <w:fldChar w:fldCharType="end"/>
      </w:r>
      <w:r w:rsidRPr="008C37B8">
        <w:rPr>
          <w:sz w:val="18"/>
          <w:szCs w:val="18"/>
        </w:rPr>
        <w:t xml:space="preserve"> </w:t>
      </w:r>
      <w:r w:rsidR="007208AA" w:rsidRPr="008C37B8">
        <w:rPr>
          <w:sz w:val="18"/>
          <w:szCs w:val="18"/>
        </w:rPr>
        <w:t>BLER of FDMA in D2R direction (without timing offset)</w:t>
      </w:r>
    </w:p>
    <w:p w14:paraId="397F5152" w14:textId="77777777" w:rsidR="00423194" w:rsidRDefault="00A034FB" w:rsidP="00423194">
      <w:pPr>
        <w:keepNext/>
        <w:jc w:val="center"/>
      </w:pPr>
      <w:r w:rsidRPr="00A034FB">
        <w:rPr>
          <w:noProof/>
        </w:rPr>
        <w:lastRenderedPageBreak/>
        <w:drawing>
          <wp:inline distT="0" distB="0" distL="0" distR="0" wp14:anchorId="0D97F80B" wp14:editId="402429A9">
            <wp:extent cx="4143375" cy="3138346"/>
            <wp:effectExtent l="0" t="0" r="0" b="0"/>
            <wp:docPr id="3195580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47122" cy="3141184"/>
                    </a:xfrm>
                    <a:prstGeom prst="rect">
                      <a:avLst/>
                    </a:prstGeom>
                    <a:noFill/>
                    <a:ln>
                      <a:noFill/>
                    </a:ln>
                  </pic:spPr>
                </pic:pic>
              </a:graphicData>
            </a:graphic>
          </wp:inline>
        </w:drawing>
      </w:r>
    </w:p>
    <w:p w14:paraId="04A95EBF" w14:textId="25FA3DC4" w:rsidR="00953AAC" w:rsidRPr="00423194" w:rsidRDefault="00423194" w:rsidP="00423194">
      <w:pPr>
        <w:pStyle w:val="Caption"/>
        <w:rPr>
          <w:sz w:val="18"/>
          <w:szCs w:val="18"/>
        </w:rPr>
      </w:pPr>
      <w:r w:rsidRPr="00423194">
        <w:rPr>
          <w:sz w:val="18"/>
          <w:szCs w:val="18"/>
        </w:rPr>
        <w:t xml:space="preserve">Figure </w:t>
      </w:r>
      <w:r w:rsidRPr="00423194">
        <w:rPr>
          <w:sz w:val="18"/>
          <w:szCs w:val="18"/>
        </w:rPr>
        <w:fldChar w:fldCharType="begin"/>
      </w:r>
      <w:r w:rsidRPr="00423194">
        <w:rPr>
          <w:sz w:val="18"/>
          <w:szCs w:val="18"/>
        </w:rPr>
        <w:instrText xml:space="preserve"> SEQ Figure \* ARABIC </w:instrText>
      </w:r>
      <w:r w:rsidRPr="00423194">
        <w:rPr>
          <w:sz w:val="18"/>
          <w:szCs w:val="18"/>
        </w:rPr>
        <w:fldChar w:fldCharType="separate"/>
      </w:r>
      <w:r w:rsidR="00AA67AF">
        <w:rPr>
          <w:noProof/>
          <w:sz w:val="18"/>
          <w:szCs w:val="18"/>
        </w:rPr>
        <w:t>7</w:t>
      </w:r>
      <w:r w:rsidRPr="00423194">
        <w:rPr>
          <w:sz w:val="18"/>
          <w:szCs w:val="18"/>
        </w:rPr>
        <w:fldChar w:fldCharType="end"/>
      </w:r>
      <w:r w:rsidRPr="00423194">
        <w:rPr>
          <w:sz w:val="18"/>
          <w:szCs w:val="18"/>
        </w:rPr>
        <w:t xml:space="preserve"> </w:t>
      </w:r>
      <w:r w:rsidR="000B7953" w:rsidRPr="00423194">
        <w:rPr>
          <w:sz w:val="18"/>
          <w:szCs w:val="18"/>
        </w:rPr>
        <w:t>BLER of FDMA in D2R direction</w:t>
      </w:r>
      <w:r w:rsidR="007208AA" w:rsidRPr="00423194">
        <w:rPr>
          <w:sz w:val="18"/>
          <w:szCs w:val="18"/>
        </w:rPr>
        <w:t xml:space="preserve"> (with timing offset)</w:t>
      </w:r>
    </w:p>
    <w:p w14:paraId="0CE34F25" w14:textId="676CA1D9" w:rsidR="00161BFD" w:rsidRPr="00161BFD" w:rsidRDefault="00161BFD" w:rsidP="00161BFD">
      <w:pPr>
        <w:rPr>
          <w:b/>
          <w:bCs/>
          <w:lang w:eastAsia="en-US"/>
        </w:rPr>
      </w:pPr>
      <w:r>
        <w:rPr>
          <w:b/>
          <w:bCs/>
          <w:lang w:eastAsia="en-US"/>
        </w:rPr>
        <w:t xml:space="preserve">Proposal 5: Support FDMA in the D2R channel </w:t>
      </w:r>
      <w:r w:rsidRPr="00333BA6">
        <w:rPr>
          <w:b/>
          <w:bCs/>
          <w:lang w:eastAsia="en-US"/>
        </w:rPr>
        <w:t>using subcarrier modulation</w:t>
      </w:r>
      <w:r>
        <w:rPr>
          <w:b/>
          <w:bCs/>
          <w:lang w:eastAsia="en-US"/>
        </w:rPr>
        <w:t>.</w:t>
      </w:r>
    </w:p>
    <w:p w14:paraId="4AF1622E" w14:textId="2C0D14CA" w:rsidR="00A17CF8" w:rsidRPr="00190690" w:rsidRDefault="00A17CF8" w:rsidP="00A17CF8">
      <w:pPr>
        <w:pStyle w:val="Heading2"/>
        <w:numPr>
          <w:ilvl w:val="1"/>
          <w:numId w:val="9"/>
        </w:numPr>
        <w:tabs>
          <w:tab w:val="num" w:pos="576"/>
        </w:tabs>
        <w:ind w:left="360" w:hanging="360"/>
        <w:rPr>
          <w:sz w:val="28"/>
          <w:szCs w:val="28"/>
        </w:rPr>
      </w:pPr>
      <w:r>
        <w:rPr>
          <w:sz w:val="28"/>
          <w:szCs w:val="28"/>
        </w:rPr>
        <w:t>Waveform and modulation</w:t>
      </w:r>
    </w:p>
    <w:p w14:paraId="0356D7FF" w14:textId="42911079" w:rsidR="00C32C1D" w:rsidRDefault="00282EED" w:rsidP="00C32C1D">
      <w:r>
        <w:t xml:space="preserve">It was agreed </w:t>
      </w:r>
      <w:r w:rsidR="008F56EC">
        <w:t xml:space="preserve">previously </w:t>
      </w:r>
      <w:r>
        <w:t xml:space="preserve">to study how to handle the cyclic prefix </w:t>
      </w:r>
      <w:r w:rsidR="00377080">
        <w:t>for OFDM based OOK waveform generation for the R2D channel.</w:t>
      </w:r>
      <w:r w:rsidR="00E871D4">
        <w:t xml:space="preserve"> </w:t>
      </w:r>
      <w:r w:rsidR="00C32C1D">
        <w:t>This issue was discussed</w:t>
      </w:r>
      <w:r w:rsidR="00903A4E">
        <w:t xml:space="preserve"> in previous meetings</w:t>
      </w:r>
      <w:r w:rsidR="00C32C1D">
        <w:t xml:space="preserve"> and the following options were identified</w:t>
      </w:r>
      <w:r w:rsidR="00DF2AFA">
        <w:t xml:space="preserve"> in RAN1 #116b. More detailed approache</w:t>
      </w:r>
      <w:r w:rsidR="00903A4E">
        <w:t>s</w:t>
      </w:r>
      <w:r w:rsidR="00DF2AFA">
        <w:t xml:space="preserve"> were then captured in RAN1 #117.</w:t>
      </w:r>
    </w:p>
    <w:p w14:paraId="35A8F920" w14:textId="77777777" w:rsidR="00C32C1D" w:rsidRDefault="00C32C1D" w:rsidP="00C32C1D">
      <w:pPr>
        <w:numPr>
          <w:ilvl w:val="0"/>
          <w:numId w:val="14"/>
        </w:numPr>
        <w:overflowPunct/>
        <w:autoSpaceDE/>
        <w:autoSpaceDN/>
        <w:adjustRightInd/>
        <w:spacing w:after="0" w:line="240" w:lineRule="auto"/>
        <w:jc w:val="left"/>
        <w:textAlignment w:val="auto"/>
        <w:rPr>
          <w:rFonts w:eastAsia="DengXian"/>
          <w:bCs/>
        </w:rPr>
      </w:pPr>
      <w:r w:rsidRPr="00A91457">
        <w:rPr>
          <w:rFonts w:eastAsia="DengXian"/>
          <w:bCs/>
        </w:rPr>
        <w:t xml:space="preserve">Method Type 1: Removal of CP at device without specified transmit-side </w:t>
      </w:r>
    </w:p>
    <w:p w14:paraId="2E6A0FE7" w14:textId="77777777" w:rsidR="00C32C1D" w:rsidRPr="00190690" w:rsidRDefault="00C32C1D" w:rsidP="00C32C1D">
      <w:pPr>
        <w:numPr>
          <w:ilvl w:val="0"/>
          <w:numId w:val="14"/>
        </w:numPr>
        <w:overflowPunct/>
        <w:autoSpaceDE/>
        <w:autoSpaceDN/>
        <w:adjustRightInd/>
        <w:spacing w:after="0" w:line="240" w:lineRule="auto"/>
        <w:jc w:val="left"/>
        <w:textAlignment w:val="auto"/>
        <w:rPr>
          <w:rFonts w:eastAsia="DengXian"/>
          <w:bCs/>
        </w:rPr>
      </w:pPr>
      <w:r>
        <w:rPr>
          <w:rFonts w:eastAsia="DengXian"/>
          <w:bCs/>
        </w:rPr>
        <w:t xml:space="preserve">Method Type 2: </w:t>
      </w:r>
      <w:r w:rsidRPr="00A91457">
        <w:rPr>
          <w:rFonts w:eastAsia="DengXian"/>
          <w:bCs/>
        </w:rPr>
        <w:t>Ensure the CP insertion of OFDM-based waveform will not introduce false rising/falling edge between the last OOK chip in OFDM symbol (</w:t>
      </w:r>
      <w:r w:rsidRPr="00A91457">
        <w:rPr>
          <w:rFonts w:eastAsia="DengXian"/>
          <w:bCs/>
          <w:i/>
          <w:iCs/>
        </w:rPr>
        <w:t>n</w:t>
      </w:r>
      <w:r w:rsidRPr="00A91457">
        <w:rPr>
          <w:rFonts w:eastAsia="DengXian"/>
          <w:bCs/>
        </w:rPr>
        <w:t xml:space="preserve">-1) and the first OOK chip in OFDM symbol </w:t>
      </w:r>
      <w:r w:rsidRPr="00A91457">
        <w:rPr>
          <w:rFonts w:eastAsia="DengXian"/>
          <w:bCs/>
          <w:i/>
          <w:iCs/>
        </w:rPr>
        <w:t>n</w:t>
      </w:r>
    </w:p>
    <w:p w14:paraId="76931D45" w14:textId="77777777" w:rsidR="00A70E7F" w:rsidRDefault="00A70E7F" w:rsidP="00A17CF8">
      <w:pPr>
        <w:rPr>
          <w:rFonts w:eastAsia="DengXian"/>
        </w:rPr>
      </w:pPr>
    </w:p>
    <w:p w14:paraId="1B642A43" w14:textId="6A57DBFF" w:rsidR="003A28CF" w:rsidRDefault="00321965" w:rsidP="00A17CF8">
      <w:pPr>
        <w:rPr>
          <w:rFonts w:eastAsia="DengXian"/>
        </w:rPr>
      </w:pPr>
      <w:r>
        <w:rPr>
          <w:rFonts w:eastAsia="DengXian"/>
        </w:rPr>
        <w:t>Method 1: In this method, CP removal is handled at the IoT device receiver.</w:t>
      </w:r>
      <w:r w:rsidR="00DF2AFA">
        <w:rPr>
          <w:rFonts w:eastAsia="DengXian"/>
        </w:rPr>
        <w:t xml:space="preserve"> The following approaches were agreed in RAN1 #117.</w:t>
      </w:r>
    </w:p>
    <w:p w14:paraId="0A1499A4" w14:textId="77777777" w:rsidR="0039098B" w:rsidRPr="00987FA3" w:rsidRDefault="0039098B" w:rsidP="0039098B">
      <w:pPr>
        <w:numPr>
          <w:ilvl w:val="0"/>
          <w:numId w:val="27"/>
        </w:numPr>
        <w:overflowPunct/>
        <w:autoSpaceDE/>
        <w:autoSpaceDN/>
        <w:adjustRightInd/>
        <w:spacing w:after="0" w:line="240" w:lineRule="auto"/>
        <w:textAlignment w:val="auto"/>
      </w:pPr>
      <w:r w:rsidRPr="00987FA3">
        <w:t>Alt 1: Device assumes same CP length for each OFDM symbol, i.e. does not distinguish exact CP length among different OFDM symbols</w:t>
      </w:r>
    </w:p>
    <w:p w14:paraId="5356D888" w14:textId="111F93E6" w:rsidR="0039098B" w:rsidRDefault="0039098B" w:rsidP="0039098B">
      <w:pPr>
        <w:numPr>
          <w:ilvl w:val="0"/>
          <w:numId w:val="27"/>
        </w:numPr>
        <w:overflowPunct/>
        <w:autoSpaceDE/>
        <w:autoSpaceDN/>
        <w:adjustRightInd/>
        <w:spacing w:after="0" w:line="240" w:lineRule="auto"/>
        <w:textAlignment w:val="auto"/>
      </w:pPr>
      <w:r w:rsidRPr="00987FA3">
        <w:t>Alt 2: duration between transition edges is utilized by device to determine CP location/length, i.e. if the duration appears to be invalid based on known chip duration</w:t>
      </w:r>
      <w:r w:rsidR="008B5964">
        <w:t>.</w:t>
      </w:r>
    </w:p>
    <w:p w14:paraId="6D1749B8" w14:textId="77777777" w:rsidR="008B5964" w:rsidRDefault="008B5964" w:rsidP="008B5964">
      <w:pPr>
        <w:overflowPunct/>
        <w:autoSpaceDE/>
        <w:autoSpaceDN/>
        <w:adjustRightInd/>
        <w:spacing w:after="0" w:line="240" w:lineRule="auto"/>
        <w:ind w:left="360"/>
        <w:textAlignment w:val="auto"/>
      </w:pPr>
    </w:p>
    <w:p w14:paraId="4A309FB2" w14:textId="5A13D1E9" w:rsidR="008B5964" w:rsidRPr="00987FA3" w:rsidRDefault="002C7796" w:rsidP="00D65658">
      <w:pPr>
        <w:overflowPunct/>
        <w:autoSpaceDE/>
        <w:autoSpaceDN/>
        <w:adjustRightInd/>
        <w:spacing w:after="0" w:line="240" w:lineRule="auto"/>
        <w:textAlignment w:val="auto"/>
      </w:pPr>
      <w:r>
        <w:t>We think both of these altern</w:t>
      </w:r>
      <w:r w:rsidR="005A6D72">
        <w:t>a</w:t>
      </w:r>
      <w:r>
        <w:t>tives may be</w:t>
      </w:r>
      <w:r w:rsidR="005A6D72">
        <w:t xml:space="preserve"> used by the receiver. For example,</w:t>
      </w:r>
      <w:r>
        <w:t xml:space="preserve"> </w:t>
      </w:r>
      <w:r w:rsidR="005A6D72">
        <w:t>a</w:t>
      </w:r>
      <w:r w:rsidR="008B5964">
        <w:t>n implement</w:t>
      </w:r>
      <w:r w:rsidR="00A943FB">
        <w:t>a</w:t>
      </w:r>
      <w:r w:rsidR="008B5964">
        <w:t>t</w:t>
      </w:r>
      <w:r w:rsidR="00A943FB">
        <w:t>i</w:t>
      </w:r>
      <w:r w:rsidR="008B5964">
        <w:t xml:space="preserve">on of Manchester decoding </w:t>
      </w:r>
      <w:r w:rsidR="005A6D72">
        <w:t xml:space="preserve">utilizing the time </w:t>
      </w:r>
      <w:r w:rsidR="00D102A2">
        <w:t xml:space="preserve">durations between transition edges </w:t>
      </w:r>
      <w:r w:rsidR="008B5964">
        <w:t xml:space="preserve">is shown in Figure </w:t>
      </w:r>
      <w:r w:rsidR="00E871D4">
        <w:t>9</w:t>
      </w:r>
      <w:r w:rsidR="00D65658">
        <w:t xml:space="preserve"> from</w:t>
      </w:r>
      <w:r w:rsidR="008B5964">
        <w:t xml:space="preserve"> [3]</w:t>
      </w:r>
      <w:r w:rsidR="00D65658">
        <w:t>.</w:t>
      </w:r>
    </w:p>
    <w:p w14:paraId="493EA3E4" w14:textId="2269FE23" w:rsidR="0039098B" w:rsidRDefault="0039098B" w:rsidP="00A17CF8">
      <w:pPr>
        <w:rPr>
          <w:rFonts w:eastAsia="DengXian"/>
        </w:rPr>
      </w:pPr>
    </w:p>
    <w:p w14:paraId="6FCAF61A" w14:textId="77777777" w:rsidR="002C7A69" w:rsidRDefault="002C7A69" w:rsidP="002C7A69">
      <w:pPr>
        <w:keepNext/>
      </w:pPr>
      <w:r>
        <w:rPr>
          <w:rFonts w:eastAsia="DengXian"/>
          <w:noProof/>
        </w:rPr>
        <w:drawing>
          <wp:inline distT="0" distB="0" distL="0" distR="0" wp14:anchorId="59A747AB" wp14:editId="423ED39C">
            <wp:extent cx="6118860" cy="1318260"/>
            <wp:effectExtent l="0" t="0" r="0" b="0"/>
            <wp:docPr id="1682694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318260"/>
                    </a:xfrm>
                    <a:prstGeom prst="rect">
                      <a:avLst/>
                    </a:prstGeom>
                    <a:noFill/>
                    <a:ln>
                      <a:noFill/>
                    </a:ln>
                  </pic:spPr>
                </pic:pic>
              </a:graphicData>
            </a:graphic>
          </wp:inline>
        </w:drawing>
      </w:r>
    </w:p>
    <w:p w14:paraId="5FA0EEDC" w14:textId="4C190CAC" w:rsidR="00E871D4" w:rsidRPr="00271C2C" w:rsidRDefault="002C7A69" w:rsidP="00271C2C">
      <w:pPr>
        <w:pStyle w:val="Caption"/>
        <w:rPr>
          <w:sz w:val="18"/>
          <w:szCs w:val="16"/>
        </w:rPr>
      </w:pPr>
      <w:r w:rsidRPr="00633467">
        <w:rPr>
          <w:sz w:val="18"/>
          <w:szCs w:val="16"/>
        </w:rPr>
        <w:t xml:space="preserve">Figure </w:t>
      </w:r>
      <w:r w:rsidRPr="00633467">
        <w:rPr>
          <w:sz w:val="18"/>
          <w:szCs w:val="16"/>
        </w:rPr>
        <w:fldChar w:fldCharType="begin"/>
      </w:r>
      <w:r w:rsidRPr="00633467">
        <w:rPr>
          <w:sz w:val="18"/>
          <w:szCs w:val="16"/>
        </w:rPr>
        <w:instrText xml:space="preserve"> SEQ Figure \* ARABIC </w:instrText>
      </w:r>
      <w:r w:rsidRPr="00633467">
        <w:rPr>
          <w:sz w:val="18"/>
          <w:szCs w:val="16"/>
        </w:rPr>
        <w:fldChar w:fldCharType="separate"/>
      </w:r>
      <w:r w:rsidR="00AA67AF">
        <w:rPr>
          <w:noProof/>
          <w:sz w:val="18"/>
          <w:szCs w:val="16"/>
        </w:rPr>
        <w:t>9</w:t>
      </w:r>
      <w:r w:rsidRPr="00633467">
        <w:rPr>
          <w:sz w:val="18"/>
          <w:szCs w:val="16"/>
        </w:rPr>
        <w:fldChar w:fldCharType="end"/>
      </w:r>
      <w:r w:rsidR="00D102A2">
        <w:rPr>
          <w:sz w:val="18"/>
          <w:szCs w:val="16"/>
        </w:rPr>
        <w:t xml:space="preserve"> Manchester decoding utilizing </w:t>
      </w:r>
      <w:r w:rsidR="00D65658">
        <w:rPr>
          <w:sz w:val="18"/>
          <w:szCs w:val="16"/>
        </w:rPr>
        <w:t>durations between transition edges [3]</w:t>
      </w:r>
    </w:p>
    <w:p w14:paraId="07223EB3" w14:textId="0EBF8573" w:rsidR="00CA69DC" w:rsidRDefault="00CA69DC" w:rsidP="00A17CF8">
      <w:pPr>
        <w:rPr>
          <w:rFonts w:eastAsia="DengXian"/>
        </w:rPr>
      </w:pPr>
      <w:r>
        <w:rPr>
          <w:rFonts w:eastAsia="DengXian"/>
        </w:rPr>
        <w:lastRenderedPageBreak/>
        <w:t xml:space="preserve">When the number </w:t>
      </w:r>
      <w:r w:rsidR="00DF2AFA">
        <w:rPr>
          <w:rFonts w:eastAsia="DengXian"/>
        </w:rPr>
        <w:t>of</w:t>
      </w:r>
      <w:r>
        <w:rPr>
          <w:rFonts w:eastAsia="DengXian"/>
        </w:rPr>
        <w:t xml:space="preserve"> chips M in an OFDM symbol is small,</w:t>
      </w:r>
      <w:r w:rsidR="00FE2B27">
        <w:rPr>
          <w:rFonts w:eastAsia="DengXian"/>
        </w:rPr>
        <w:t xml:space="preserve"> the duration between the transi</w:t>
      </w:r>
      <w:r w:rsidR="00DF2AFA">
        <w:rPr>
          <w:rFonts w:eastAsia="DengXian"/>
        </w:rPr>
        <w:t>tion</w:t>
      </w:r>
      <w:r w:rsidR="00FE2B27">
        <w:rPr>
          <w:rFonts w:eastAsia="DengXian"/>
        </w:rPr>
        <w:t xml:space="preserve"> edges due to the CP is much smaller than the </w:t>
      </w:r>
      <w:r w:rsidR="007D772A">
        <w:rPr>
          <w:rFonts w:eastAsia="DengXian"/>
        </w:rPr>
        <w:t xml:space="preserve">duration between </w:t>
      </w:r>
      <w:r w:rsidR="00FE2B27">
        <w:rPr>
          <w:rFonts w:eastAsia="DengXian"/>
        </w:rPr>
        <w:t>transition</w:t>
      </w:r>
      <w:r w:rsidR="007D772A">
        <w:rPr>
          <w:rFonts w:eastAsia="DengXian"/>
        </w:rPr>
        <w:t xml:space="preserve"> edges due to the line code. For example, for M = 4</w:t>
      </w:r>
      <w:r w:rsidR="00DF2AFA">
        <w:rPr>
          <w:rFonts w:eastAsia="DengXian"/>
        </w:rPr>
        <w:t xml:space="preserve"> or </w:t>
      </w:r>
      <w:r w:rsidR="00435866">
        <w:rPr>
          <w:rFonts w:eastAsia="DengXian"/>
        </w:rPr>
        <w:t xml:space="preserve">8, </w:t>
      </w:r>
      <w:r w:rsidR="003F4A4B">
        <w:rPr>
          <w:rFonts w:eastAsia="DengXian"/>
        </w:rPr>
        <w:t>the smallest transition duration</w:t>
      </w:r>
      <w:r w:rsidR="00676A03">
        <w:rPr>
          <w:rFonts w:eastAsia="DengXian"/>
        </w:rPr>
        <w:t xml:space="preserve"> due to the line code</w:t>
      </w:r>
      <w:r w:rsidR="003F4A4B">
        <w:rPr>
          <w:rFonts w:eastAsia="DengXian"/>
        </w:rPr>
        <w:t xml:space="preserve"> is 1/4</w:t>
      </w:r>
      <w:r w:rsidR="003F4A4B" w:rsidRPr="003F4A4B">
        <w:rPr>
          <w:rFonts w:eastAsia="DengXian"/>
          <w:vertAlign w:val="superscript"/>
        </w:rPr>
        <w:t>th</w:t>
      </w:r>
      <w:r w:rsidR="003F4A4B">
        <w:rPr>
          <w:rFonts w:eastAsia="DengXian"/>
        </w:rPr>
        <w:t xml:space="preserve"> </w:t>
      </w:r>
      <w:r w:rsidR="00435866">
        <w:rPr>
          <w:rFonts w:eastAsia="DengXian"/>
        </w:rPr>
        <w:t>or 1/8</w:t>
      </w:r>
      <w:r w:rsidR="00435866" w:rsidRPr="00435866">
        <w:rPr>
          <w:rFonts w:eastAsia="DengXian"/>
          <w:vertAlign w:val="superscript"/>
        </w:rPr>
        <w:t>th</w:t>
      </w:r>
      <w:r w:rsidR="00435866">
        <w:rPr>
          <w:rFonts w:eastAsia="DengXian"/>
        </w:rPr>
        <w:t xml:space="preserve"> </w:t>
      </w:r>
      <w:r w:rsidR="003F4A4B">
        <w:rPr>
          <w:rFonts w:eastAsia="DengXian"/>
        </w:rPr>
        <w:t>of an OFDM symbol</w:t>
      </w:r>
      <w:r w:rsidR="008965F1">
        <w:rPr>
          <w:rFonts w:eastAsia="DengXian"/>
        </w:rPr>
        <w:t xml:space="preserve"> </w:t>
      </w:r>
      <w:r w:rsidR="00240B72">
        <w:rPr>
          <w:rFonts w:eastAsia="DengXian"/>
        </w:rPr>
        <w:t xml:space="preserve">both of </w:t>
      </w:r>
      <w:r w:rsidR="001B2893">
        <w:rPr>
          <w:rFonts w:eastAsia="DengXian"/>
        </w:rPr>
        <w:t xml:space="preserve">which </w:t>
      </w:r>
      <w:r w:rsidR="008965F1">
        <w:rPr>
          <w:rFonts w:eastAsia="DengXian"/>
        </w:rPr>
        <w:t>are larger than the transition duration due to the CP</w:t>
      </w:r>
      <w:r w:rsidR="00435866">
        <w:rPr>
          <w:rFonts w:eastAsia="DengXian"/>
        </w:rPr>
        <w:t>. So, th</w:t>
      </w:r>
      <w:r w:rsidR="008965F1">
        <w:rPr>
          <w:rFonts w:eastAsia="DengXian"/>
        </w:rPr>
        <w:t>e</w:t>
      </w:r>
      <w:r w:rsidR="00435866">
        <w:rPr>
          <w:rFonts w:eastAsia="DengXian"/>
        </w:rPr>
        <w:t xml:space="preserve"> device </w:t>
      </w:r>
      <w:r w:rsidR="001B2893">
        <w:rPr>
          <w:rFonts w:eastAsia="DengXian"/>
        </w:rPr>
        <w:t>can</w:t>
      </w:r>
      <w:r w:rsidR="00435866">
        <w:rPr>
          <w:rFonts w:eastAsia="DengXian"/>
        </w:rPr>
        <w:t xml:space="preserve"> </w:t>
      </w:r>
      <w:r w:rsidR="00240B72">
        <w:rPr>
          <w:rFonts w:eastAsia="DengXian"/>
        </w:rPr>
        <w:t>use Alt 2</w:t>
      </w:r>
      <w:r w:rsidR="00A85FE3">
        <w:rPr>
          <w:rFonts w:eastAsia="DengXian"/>
        </w:rPr>
        <w:t xml:space="preserve"> to discard the CP.</w:t>
      </w:r>
      <w:r w:rsidR="00E6214F">
        <w:rPr>
          <w:rFonts w:eastAsia="DengXian"/>
        </w:rPr>
        <w:t xml:space="preserve"> </w:t>
      </w:r>
    </w:p>
    <w:p w14:paraId="2BB4703F" w14:textId="6916F147" w:rsidR="001777FD" w:rsidRDefault="00E6214F" w:rsidP="009A5C77">
      <w:pPr>
        <w:rPr>
          <w:rFonts w:eastAsia="DengXian"/>
        </w:rPr>
      </w:pPr>
      <w:r>
        <w:rPr>
          <w:rFonts w:eastAsia="DengXian"/>
        </w:rPr>
        <w:t xml:space="preserve">For large M, </w:t>
      </w:r>
      <w:r w:rsidR="00A85FE3">
        <w:rPr>
          <w:rFonts w:eastAsia="DengXian"/>
        </w:rPr>
        <w:t xml:space="preserve">on the other hand, </w:t>
      </w:r>
      <w:r>
        <w:rPr>
          <w:rFonts w:eastAsia="DengXian"/>
        </w:rPr>
        <w:t xml:space="preserve">the </w:t>
      </w:r>
      <w:r w:rsidR="00117146">
        <w:rPr>
          <w:rFonts w:eastAsia="DengXian"/>
        </w:rPr>
        <w:t>transition</w:t>
      </w:r>
      <w:r w:rsidR="00A85FE3">
        <w:rPr>
          <w:rFonts w:eastAsia="DengXian"/>
        </w:rPr>
        <w:t xml:space="preserve"> duration</w:t>
      </w:r>
      <w:r w:rsidR="00117146">
        <w:rPr>
          <w:rFonts w:eastAsia="DengXian"/>
        </w:rPr>
        <w:t xml:space="preserve"> due to </w:t>
      </w:r>
      <w:r w:rsidR="00A85FE3">
        <w:rPr>
          <w:rFonts w:eastAsia="DengXian"/>
        </w:rPr>
        <w:t xml:space="preserve">the </w:t>
      </w:r>
      <w:r w:rsidR="00117146">
        <w:rPr>
          <w:rFonts w:eastAsia="DengXian"/>
        </w:rPr>
        <w:t xml:space="preserve">CP may be similar </w:t>
      </w:r>
      <w:r w:rsidR="00A85FE3">
        <w:rPr>
          <w:rFonts w:eastAsia="DengXian"/>
        </w:rPr>
        <w:t xml:space="preserve">to </w:t>
      </w:r>
      <w:r w:rsidR="00117146">
        <w:rPr>
          <w:rFonts w:eastAsia="DengXian"/>
        </w:rPr>
        <w:t>or even</w:t>
      </w:r>
      <w:r w:rsidR="00A85FE3">
        <w:rPr>
          <w:rFonts w:eastAsia="DengXian"/>
        </w:rPr>
        <w:t xml:space="preserve"> </w:t>
      </w:r>
      <w:r w:rsidR="00117146">
        <w:rPr>
          <w:rFonts w:eastAsia="DengXian"/>
        </w:rPr>
        <w:t xml:space="preserve">larger than </w:t>
      </w:r>
      <w:r w:rsidR="00A85FE3">
        <w:rPr>
          <w:rFonts w:eastAsia="DengXian"/>
        </w:rPr>
        <w:t xml:space="preserve">the </w:t>
      </w:r>
      <w:r w:rsidR="00117146">
        <w:rPr>
          <w:rFonts w:eastAsia="DengXian"/>
        </w:rPr>
        <w:t xml:space="preserve">transition </w:t>
      </w:r>
      <w:r w:rsidR="00A85FE3">
        <w:rPr>
          <w:rFonts w:eastAsia="DengXian"/>
        </w:rPr>
        <w:t xml:space="preserve">duration </w:t>
      </w:r>
      <w:r w:rsidR="00117146">
        <w:rPr>
          <w:rFonts w:eastAsia="DengXian"/>
        </w:rPr>
        <w:t xml:space="preserve">due to </w:t>
      </w:r>
      <w:r w:rsidR="00A85FE3">
        <w:rPr>
          <w:rFonts w:eastAsia="DengXian"/>
        </w:rPr>
        <w:t xml:space="preserve">the </w:t>
      </w:r>
      <w:r w:rsidR="00117146">
        <w:rPr>
          <w:rFonts w:eastAsia="DengXian"/>
        </w:rPr>
        <w:t xml:space="preserve">line code. </w:t>
      </w:r>
      <w:r w:rsidR="00A85FE3">
        <w:rPr>
          <w:rFonts w:eastAsia="DengXian"/>
        </w:rPr>
        <w:t>In this case,</w:t>
      </w:r>
      <w:r w:rsidR="00DB6477">
        <w:rPr>
          <w:rFonts w:eastAsia="DengXian"/>
        </w:rPr>
        <w:t xml:space="preserve"> </w:t>
      </w:r>
      <w:r w:rsidR="002502B0">
        <w:rPr>
          <w:rFonts w:eastAsia="DengXian"/>
        </w:rPr>
        <w:t xml:space="preserve">Alt 2 may not </w:t>
      </w:r>
      <w:r w:rsidR="0088402A">
        <w:rPr>
          <w:rFonts w:eastAsia="DengXian"/>
        </w:rPr>
        <w:t>work,</w:t>
      </w:r>
      <w:r w:rsidR="002502B0">
        <w:rPr>
          <w:rFonts w:eastAsia="DengXian"/>
        </w:rPr>
        <w:t xml:space="preserve"> and the device</w:t>
      </w:r>
      <w:r w:rsidR="00D44C54">
        <w:rPr>
          <w:rFonts w:eastAsia="DengXian"/>
        </w:rPr>
        <w:t xml:space="preserve"> could</w:t>
      </w:r>
      <w:r w:rsidR="002502B0">
        <w:rPr>
          <w:rFonts w:eastAsia="DengXian"/>
        </w:rPr>
        <w:t xml:space="preserve"> apply Alt 1</w:t>
      </w:r>
      <w:r w:rsidR="00D44C54">
        <w:rPr>
          <w:rFonts w:eastAsia="DengXian"/>
        </w:rPr>
        <w:t xml:space="preserve"> to discard the CP.</w:t>
      </w:r>
    </w:p>
    <w:p w14:paraId="62DFBEE8" w14:textId="0EC70961" w:rsidR="009A5C77" w:rsidRDefault="009E3F7C" w:rsidP="00A17CF8">
      <w:pPr>
        <w:rPr>
          <w:rFonts w:eastAsia="DengXian"/>
        </w:rPr>
      </w:pPr>
      <w:r>
        <w:t xml:space="preserve">In general, we think </w:t>
      </w:r>
      <w:r w:rsidR="005D4844">
        <w:t>i</w:t>
      </w:r>
      <w:r w:rsidR="009A5C77">
        <w:t xml:space="preserve">t is feasible for the device to simply ignore false edges by using the </w:t>
      </w:r>
      <w:r w:rsidR="005D4844">
        <w:t>OFDM symbol/</w:t>
      </w:r>
      <w:r w:rsidR="009A5C77">
        <w:t>bit boundary information, and</w:t>
      </w:r>
      <w:r w:rsidR="005D4844">
        <w:t>/or</w:t>
      </w:r>
      <w:r w:rsidR="009A5C77">
        <w:t xml:space="preserve"> the </w:t>
      </w:r>
      <w:r w:rsidR="00F14D6E">
        <w:t>duration</w:t>
      </w:r>
      <w:r w:rsidR="009A5C77">
        <w:t xml:space="preserve"> between the </w:t>
      </w:r>
      <w:r w:rsidR="00F14D6E">
        <w:t>false</w:t>
      </w:r>
      <w:r w:rsidR="009A5C77">
        <w:t xml:space="preserve"> edges.</w:t>
      </w:r>
      <w:r w:rsidR="00AC1A5D">
        <w:t xml:space="preserve"> An example is shown in Figure</w:t>
      </w:r>
      <w:r w:rsidR="00E871D4">
        <w:t xml:space="preserve"> 10</w:t>
      </w:r>
      <w:r w:rsidR="00AC1A5D">
        <w:t xml:space="preserve">. In (a), </w:t>
      </w:r>
      <w:r w:rsidR="00D12DF7">
        <w:t>it is assumed that there is no CP</w:t>
      </w:r>
      <w:r w:rsidR="00382FD5">
        <w:t>. In (b), false transition</w:t>
      </w:r>
      <w:r w:rsidR="00D12DF7">
        <w:t>s</w:t>
      </w:r>
      <w:r w:rsidR="00382FD5">
        <w:t xml:space="preserve"> due</w:t>
      </w:r>
      <w:r w:rsidR="00D12DF7">
        <w:t xml:space="preserve"> to the</w:t>
      </w:r>
      <w:r w:rsidR="00382FD5">
        <w:t xml:space="preserve"> CP is shown.</w:t>
      </w:r>
      <w:r w:rsidR="00AB3FF1">
        <w:t xml:space="preserve"> The device </w:t>
      </w:r>
      <w:r w:rsidR="0071238E">
        <w:t xml:space="preserve">can </w:t>
      </w:r>
      <w:r w:rsidR="00AB3FF1">
        <w:t>ignore the edges created by the CP</w:t>
      </w:r>
      <w:r w:rsidR="009C24A8">
        <w:t xml:space="preserve"> as long as it knows the OFDM symbol boundar</w:t>
      </w:r>
      <w:r w:rsidR="00390EF6">
        <w:t>y.</w:t>
      </w:r>
    </w:p>
    <w:p w14:paraId="5CA438EF" w14:textId="28CF99F5" w:rsidR="002502B0" w:rsidRDefault="002502B0" w:rsidP="00A17CF8">
      <w:pPr>
        <w:rPr>
          <w:rFonts w:eastAsia="DengXian"/>
        </w:rPr>
      </w:pPr>
      <w:r>
        <w:rPr>
          <w:rFonts w:eastAsia="DengXian"/>
        </w:rPr>
        <w:t xml:space="preserve">Method 2: </w:t>
      </w:r>
      <w:r w:rsidR="000469AC">
        <w:rPr>
          <w:rFonts w:eastAsia="DengXian"/>
        </w:rPr>
        <w:t>In this method, CP is handled at the transmitter.</w:t>
      </w:r>
    </w:p>
    <w:p w14:paraId="1E04792A" w14:textId="5A9006DD" w:rsidR="001777FD" w:rsidRDefault="001777FD" w:rsidP="001777FD">
      <w:pPr>
        <w:rPr>
          <w:rFonts w:eastAsia="DengXian"/>
          <w:i/>
          <w:iCs/>
        </w:rPr>
      </w:pPr>
      <w:r w:rsidRPr="00FE3E4F">
        <w:rPr>
          <w:rFonts w:eastAsia="DengXian"/>
          <w:i/>
          <w:iCs/>
        </w:rPr>
        <w:t>Non-orthogonal solutions:</w:t>
      </w:r>
    </w:p>
    <w:p w14:paraId="2CA90232" w14:textId="02B1824E" w:rsidR="001777FD" w:rsidRDefault="001777FD" w:rsidP="001777FD">
      <w:pPr>
        <w:rPr>
          <w:rFonts w:eastAsia="DengXian"/>
        </w:rPr>
      </w:pPr>
      <w:r>
        <w:rPr>
          <w:rFonts w:eastAsia="DengXian"/>
        </w:rPr>
        <w:t xml:space="preserve">In this set of solutions, </w:t>
      </w:r>
      <w:r w:rsidR="00505C3D">
        <w:rPr>
          <w:rFonts w:eastAsia="DengXian"/>
        </w:rPr>
        <w:t xml:space="preserve">orthogonality between the </w:t>
      </w:r>
      <w:r>
        <w:rPr>
          <w:rFonts w:eastAsia="DengXian"/>
        </w:rPr>
        <w:t xml:space="preserve">NR signal and </w:t>
      </w:r>
      <w:r w:rsidR="00505C3D">
        <w:rPr>
          <w:rFonts w:eastAsia="DengXian"/>
        </w:rPr>
        <w:t xml:space="preserve">the </w:t>
      </w:r>
      <w:r>
        <w:rPr>
          <w:rFonts w:eastAsia="DengXian"/>
        </w:rPr>
        <w:t xml:space="preserve">IoT signal </w:t>
      </w:r>
      <w:r w:rsidR="00505C3D">
        <w:rPr>
          <w:rFonts w:eastAsia="DengXian"/>
        </w:rPr>
        <w:t xml:space="preserve">are not preserved and so </w:t>
      </w:r>
      <w:r w:rsidR="00A979FE">
        <w:rPr>
          <w:rFonts w:eastAsia="DengXian"/>
        </w:rPr>
        <w:t xml:space="preserve">CP addition </w:t>
      </w:r>
      <w:r w:rsidR="0088402A">
        <w:rPr>
          <w:rFonts w:eastAsia="DengXian"/>
        </w:rPr>
        <w:t>does</w:t>
      </w:r>
      <w:r w:rsidR="00A979FE">
        <w:rPr>
          <w:rFonts w:eastAsia="DengXian"/>
        </w:rPr>
        <w:t xml:space="preserve"> not need to follow the NR approach. </w:t>
      </w:r>
      <w:r>
        <w:rPr>
          <w:rFonts w:eastAsia="DengXian"/>
        </w:rPr>
        <w:t xml:space="preserve">Some possible solutions could be to exclude cyclic prefix </w:t>
      </w:r>
      <w:r w:rsidR="00A979FE">
        <w:rPr>
          <w:rFonts w:eastAsia="DengXian"/>
        </w:rPr>
        <w:t xml:space="preserve">completely </w:t>
      </w:r>
      <w:r>
        <w:rPr>
          <w:rFonts w:eastAsia="DengXian"/>
        </w:rPr>
        <w:t>or copy the CP from the from either the last chip of the previous symbol or the first chip of the current symbol</w:t>
      </w:r>
      <w:r w:rsidR="00A979FE">
        <w:rPr>
          <w:rFonts w:eastAsia="DengXian"/>
        </w:rPr>
        <w:t xml:space="preserve"> </w:t>
      </w:r>
      <w:r w:rsidR="00026155">
        <w:rPr>
          <w:rFonts w:eastAsia="DengXian"/>
        </w:rPr>
        <w:t>to</w:t>
      </w:r>
      <w:r w:rsidR="00A979FE">
        <w:rPr>
          <w:rFonts w:eastAsia="DengXian"/>
        </w:rPr>
        <w:t xml:space="preserve"> prevent false </w:t>
      </w:r>
      <w:r w:rsidR="0088402A">
        <w:rPr>
          <w:rFonts w:eastAsia="DengXian"/>
        </w:rPr>
        <w:t>transitions</w:t>
      </w:r>
      <w:r w:rsidR="00A979FE">
        <w:rPr>
          <w:rFonts w:eastAsia="DengXian"/>
        </w:rPr>
        <w:t>.</w:t>
      </w:r>
      <w:r>
        <w:rPr>
          <w:rFonts w:eastAsia="DengXian"/>
        </w:rPr>
        <w:t xml:space="preserve"> </w:t>
      </w:r>
    </w:p>
    <w:p w14:paraId="4AC78C62" w14:textId="52309408" w:rsidR="001777FD" w:rsidRDefault="001777FD" w:rsidP="001777FD">
      <w:pPr>
        <w:rPr>
          <w:rFonts w:eastAsia="DengXian"/>
        </w:rPr>
      </w:pPr>
      <w:r>
        <w:rPr>
          <w:rFonts w:eastAsia="DengXian"/>
        </w:rPr>
        <w:t>These solutions</w:t>
      </w:r>
      <w:r w:rsidR="00A979FE">
        <w:rPr>
          <w:rFonts w:eastAsia="DengXian"/>
        </w:rPr>
        <w:t xml:space="preserve"> </w:t>
      </w:r>
      <w:r>
        <w:rPr>
          <w:rFonts w:eastAsia="DengXian"/>
        </w:rPr>
        <w:t xml:space="preserve">require a separate transmit chain for IoT signal generation, increasing the transmitter complexity. In addition, due to the loss of orthogonality, NR users </w:t>
      </w:r>
      <w:r w:rsidR="00A979FE">
        <w:rPr>
          <w:rFonts w:eastAsia="DengXian"/>
        </w:rPr>
        <w:t xml:space="preserve">could </w:t>
      </w:r>
      <w:r>
        <w:rPr>
          <w:rFonts w:eastAsia="DengXian"/>
        </w:rPr>
        <w:t>experience inter-carrier interference from the IoT signal</w:t>
      </w:r>
      <w:r w:rsidR="00A979FE">
        <w:rPr>
          <w:rFonts w:eastAsia="DengXian"/>
        </w:rPr>
        <w:t xml:space="preserve"> (if they are transmitted in the same channel)</w:t>
      </w:r>
      <w:r>
        <w:rPr>
          <w:rFonts w:eastAsia="DengXian"/>
        </w:rPr>
        <w:t xml:space="preserve">. </w:t>
      </w:r>
      <w:r w:rsidR="00026155">
        <w:rPr>
          <w:rFonts w:eastAsia="DengXian"/>
        </w:rPr>
        <w:t>Because</w:t>
      </w:r>
      <w:r w:rsidR="00A979FE">
        <w:rPr>
          <w:rFonts w:eastAsia="DengXian"/>
        </w:rPr>
        <w:t xml:space="preserve"> </w:t>
      </w:r>
      <w:r w:rsidR="00026155">
        <w:rPr>
          <w:rFonts w:eastAsia="DengXian"/>
        </w:rPr>
        <w:t>of</w:t>
      </w:r>
      <w:r w:rsidR="00A979FE">
        <w:rPr>
          <w:rFonts w:eastAsia="DengXian"/>
        </w:rPr>
        <w:t xml:space="preserve"> these reasons, non-</w:t>
      </w:r>
      <w:r w:rsidR="0088402A">
        <w:rPr>
          <w:rFonts w:eastAsia="DengXian"/>
        </w:rPr>
        <w:t>orthogonal</w:t>
      </w:r>
      <w:r w:rsidR="00A979FE">
        <w:rPr>
          <w:rFonts w:eastAsia="DengXian"/>
        </w:rPr>
        <w:t xml:space="preserve"> solutions are less desirable.</w:t>
      </w:r>
    </w:p>
    <w:p w14:paraId="6461558E" w14:textId="77777777" w:rsidR="001777FD" w:rsidRPr="00082E89" w:rsidRDefault="001777FD" w:rsidP="001777FD">
      <w:pPr>
        <w:rPr>
          <w:rFonts w:eastAsia="DengXian"/>
          <w:i/>
          <w:iCs/>
        </w:rPr>
      </w:pPr>
      <w:r w:rsidRPr="005D5CAD">
        <w:rPr>
          <w:rFonts w:eastAsia="DengXian"/>
          <w:i/>
          <w:iCs/>
        </w:rPr>
        <w:t xml:space="preserve">Orthogonal solutions: </w:t>
      </w:r>
    </w:p>
    <w:p w14:paraId="051C0D25" w14:textId="58BB9531" w:rsidR="001777FD" w:rsidRDefault="001777FD" w:rsidP="001777FD">
      <w:pPr>
        <w:rPr>
          <w:rFonts w:eastAsia="DengXian"/>
        </w:rPr>
      </w:pPr>
      <w:r>
        <w:rPr>
          <w:rFonts w:eastAsia="DengXian"/>
        </w:rPr>
        <w:t xml:space="preserve">In this set of solutions, the IoT signal and the NR signal are </w:t>
      </w:r>
      <w:r w:rsidR="0088402A">
        <w:rPr>
          <w:rFonts w:eastAsia="DengXian"/>
        </w:rPr>
        <w:t>orthogonal</w:t>
      </w:r>
      <w:r w:rsidR="00DC3F76">
        <w:rPr>
          <w:rFonts w:eastAsia="DengXian"/>
        </w:rPr>
        <w:t xml:space="preserve"> and therefore CP addition follows the </w:t>
      </w:r>
      <w:r w:rsidR="00FD32B6">
        <w:rPr>
          <w:rFonts w:eastAsia="DengXian"/>
        </w:rPr>
        <w:t xml:space="preserve">NR approach. Several </w:t>
      </w:r>
      <w:r w:rsidR="00B94E28">
        <w:rPr>
          <w:rFonts w:eastAsia="DengXian"/>
        </w:rPr>
        <w:t>alternatives</w:t>
      </w:r>
      <w:r w:rsidR="00FD32B6">
        <w:rPr>
          <w:rFonts w:eastAsia="DengXian"/>
        </w:rPr>
        <w:t xml:space="preserve"> have been proposed so far:</w:t>
      </w:r>
    </w:p>
    <w:p w14:paraId="7DFBE9BE" w14:textId="49D910A2" w:rsidR="00A17CF8" w:rsidRDefault="00DB2BEC" w:rsidP="00A17CF8">
      <w:pPr>
        <w:rPr>
          <w:rFonts w:eastAsia="DengXian"/>
        </w:rPr>
      </w:pPr>
      <w:r>
        <w:rPr>
          <w:rFonts w:eastAsia="DengXian"/>
        </w:rPr>
        <w:t xml:space="preserve">Parity bit/chip: </w:t>
      </w:r>
      <w:r w:rsidR="00FD32B6">
        <w:rPr>
          <w:rFonts w:eastAsia="DengXian"/>
        </w:rPr>
        <w:t xml:space="preserve">In this </w:t>
      </w:r>
      <w:r w:rsidR="00B94E28">
        <w:rPr>
          <w:rFonts w:eastAsia="DengXian"/>
        </w:rPr>
        <w:t>alternative</w:t>
      </w:r>
      <w:r w:rsidR="00FD32B6">
        <w:rPr>
          <w:rFonts w:eastAsia="DengXian"/>
        </w:rPr>
        <w:t>, t</w:t>
      </w:r>
      <w:r w:rsidR="00A17CF8">
        <w:rPr>
          <w:rFonts w:eastAsia="DengXian"/>
        </w:rPr>
        <w:t xml:space="preserve">he last </w:t>
      </w:r>
      <w:r>
        <w:rPr>
          <w:rFonts w:eastAsia="DengXian"/>
        </w:rPr>
        <w:t xml:space="preserve">bit or </w:t>
      </w:r>
      <w:r w:rsidR="00A17CF8">
        <w:rPr>
          <w:rFonts w:eastAsia="DengXian"/>
        </w:rPr>
        <w:t xml:space="preserve">chip </w:t>
      </w:r>
      <w:r w:rsidR="00511AF6">
        <w:rPr>
          <w:rFonts w:eastAsia="DengXian"/>
        </w:rPr>
        <w:t>in an</w:t>
      </w:r>
      <w:r w:rsidR="00A17CF8">
        <w:rPr>
          <w:rFonts w:eastAsia="DengXian"/>
        </w:rPr>
        <w:t xml:space="preserve"> OFDM</w:t>
      </w:r>
      <w:r w:rsidR="00511AF6">
        <w:rPr>
          <w:rFonts w:eastAsia="DengXian"/>
        </w:rPr>
        <w:t xml:space="preserve"> </w:t>
      </w:r>
      <w:r w:rsidR="00A17CF8">
        <w:rPr>
          <w:rFonts w:eastAsia="DengXian"/>
        </w:rPr>
        <w:t>symbol</w:t>
      </w:r>
      <w:r w:rsidR="00FD32B6">
        <w:rPr>
          <w:rFonts w:eastAsia="DengXian"/>
        </w:rPr>
        <w:t xml:space="preserve"> </w:t>
      </w:r>
      <w:r w:rsidR="00CF50E7">
        <w:rPr>
          <w:rFonts w:eastAsia="DengXian"/>
        </w:rPr>
        <w:t>is</w:t>
      </w:r>
      <w:r w:rsidR="00FD32B6">
        <w:rPr>
          <w:rFonts w:eastAsia="DengXian"/>
        </w:rPr>
        <w:t xml:space="preserve"> </w:t>
      </w:r>
      <w:r w:rsidR="00653EA4">
        <w:rPr>
          <w:rFonts w:eastAsia="DengXian"/>
        </w:rPr>
        <w:t>a parity chip/bit</w:t>
      </w:r>
      <w:r w:rsidR="00FD32B6">
        <w:rPr>
          <w:rFonts w:eastAsia="DengXian"/>
        </w:rPr>
        <w:t xml:space="preserve"> </w:t>
      </w:r>
      <w:r w:rsidR="0004460E">
        <w:rPr>
          <w:rFonts w:eastAsia="DengXian"/>
        </w:rPr>
        <w:t>and</w:t>
      </w:r>
      <w:r w:rsidR="00A17CF8">
        <w:rPr>
          <w:rFonts w:eastAsia="DengXian"/>
        </w:rPr>
        <w:t xml:space="preserve"> se</w:t>
      </w:r>
      <w:r w:rsidR="00511AF6">
        <w:rPr>
          <w:rFonts w:eastAsia="DengXian"/>
        </w:rPr>
        <w:t xml:space="preserve">lected such that when copied as a prefix, </w:t>
      </w:r>
      <w:r w:rsidR="0004460E">
        <w:rPr>
          <w:rFonts w:eastAsia="DengXian"/>
        </w:rPr>
        <w:t xml:space="preserve">false </w:t>
      </w:r>
      <w:r w:rsidR="00A51433">
        <w:rPr>
          <w:rFonts w:eastAsia="DengXian"/>
        </w:rPr>
        <w:t>edge</w:t>
      </w:r>
      <w:r w:rsidR="0004460E">
        <w:rPr>
          <w:rFonts w:eastAsia="DengXian"/>
        </w:rPr>
        <w:t>s</w:t>
      </w:r>
      <w:r w:rsidR="00A51433">
        <w:rPr>
          <w:rFonts w:eastAsia="DengXian"/>
        </w:rPr>
        <w:t xml:space="preserve"> </w:t>
      </w:r>
      <w:r w:rsidR="0004460E">
        <w:rPr>
          <w:rFonts w:eastAsia="DengXian"/>
        </w:rPr>
        <w:t>are not</w:t>
      </w:r>
      <w:r w:rsidR="00A51433">
        <w:rPr>
          <w:rFonts w:eastAsia="DengXian"/>
        </w:rPr>
        <w:t xml:space="preserve"> introduced. </w:t>
      </w:r>
      <w:r w:rsidR="00D809B3">
        <w:rPr>
          <w:rFonts w:eastAsia="DengXian"/>
        </w:rPr>
        <w:t xml:space="preserve">One disadvantage of this </w:t>
      </w:r>
      <w:r w:rsidR="00653EA4">
        <w:rPr>
          <w:rFonts w:eastAsia="DengXian"/>
        </w:rPr>
        <w:t>alternative</w:t>
      </w:r>
      <w:r w:rsidR="00A17CF8">
        <w:rPr>
          <w:rFonts w:eastAsia="DengXian"/>
        </w:rPr>
        <w:t xml:space="preserve"> is loss of spectral efficiency which could be quite high when the number of chips in an OFDM symbol is small.</w:t>
      </w:r>
    </w:p>
    <w:p w14:paraId="184D182B" w14:textId="7493B5B1" w:rsidR="004E37BA" w:rsidRDefault="00621EFE" w:rsidP="00A17CF8">
      <w:pPr>
        <w:rPr>
          <w:rFonts w:eastAsia="DengXian"/>
        </w:rPr>
      </w:pPr>
      <w:r>
        <w:rPr>
          <w:rFonts w:eastAsia="DengXian"/>
        </w:rPr>
        <w:t>One can observe</w:t>
      </w:r>
      <w:r w:rsidR="004E37BA">
        <w:rPr>
          <w:rFonts w:eastAsia="DengXian"/>
        </w:rPr>
        <w:t xml:space="preserve"> </w:t>
      </w:r>
      <w:r w:rsidR="00313178">
        <w:rPr>
          <w:rFonts w:eastAsia="DengXian"/>
        </w:rPr>
        <w:t xml:space="preserve">that </w:t>
      </w:r>
      <w:r w:rsidR="004E37BA">
        <w:rPr>
          <w:rFonts w:eastAsia="DengXian"/>
        </w:rPr>
        <w:t>when M is large</w:t>
      </w:r>
      <w:r>
        <w:rPr>
          <w:rFonts w:eastAsia="DengXian"/>
        </w:rPr>
        <w:t xml:space="preserve"> (e.g., the CP duration is similar to the transition duration</w:t>
      </w:r>
      <w:r w:rsidR="00677942">
        <w:rPr>
          <w:rFonts w:eastAsia="DengXian"/>
        </w:rPr>
        <w:t xml:space="preserve">s of a line code) </w:t>
      </w:r>
      <w:r w:rsidR="004E37BA">
        <w:rPr>
          <w:rFonts w:eastAsia="DengXian"/>
        </w:rPr>
        <w:t xml:space="preserve">the duration between </w:t>
      </w:r>
      <w:r w:rsidR="0088402A">
        <w:rPr>
          <w:rFonts w:eastAsia="DengXian"/>
        </w:rPr>
        <w:t>transition</w:t>
      </w:r>
      <w:r w:rsidR="00313178">
        <w:rPr>
          <w:rFonts w:eastAsia="DengXian"/>
        </w:rPr>
        <w:t xml:space="preserve"> </w:t>
      </w:r>
      <w:r w:rsidR="004E37BA">
        <w:rPr>
          <w:rFonts w:eastAsia="DengXian"/>
        </w:rPr>
        <w:t>edges</w:t>
      </w:r>
      <w:r w:rsidR="00EE1FC3">
        <w:rPr>
          <w:rFonts w:eastAsia="DengXian"/>
        </w:rPr>
        <w:t xml:space="preserve"> </w:t>
      </w:r>
      <w:r w:rsidR="004E37BA">
        <w:rPr>
          <w:rFonts w:eastAsia="DengXian"/>
        </w:rPr>
        <w:t>inc</w:t>
      </w:r>
      <w:r w:rsidR="00313178">
        <w:rPr>
          <w:rFonts w:eastAsia="DengXian"/>
        </w:rPr>
        <w:t>rease</w:t>
      </w:r>
      <w:r w:rsidR="00EE1FC3">
        <w:rPr>
          <w:rFonts w:eastAsia="DengXian"/>
        </w:rPr>
        <w:t>s</w:t>
      </w:r>
      <w:r w:rsidR="00D1214C">
        <w:rPr>
          <w:rFonts w:eastAsia="DengXian"/>
        </w:rPr>
        <w:t xml:space="preserve"> </w:t>
      </w:r>
      <w:r w:rsidR="00677942">
        <w:rPr>
          <w:rFonts w:eastAsia="DengXian"/>
        </w:rPr>
        <w:t xml:space="preserve">significantly </w:t>
      </w:r>
      <w:r w:rsidR="00D1214C">
        <w:rPr>
          <w:rFonts w:eastAsia="DengXian"/>
        </w:rPr>
        <w:t>due to the CP</w:t>
      </w:r>
      <w:r w:rsidR="00677942">
        <w:rPr>
          <w:rFonts w:eastAsia="DengXian"/>
        </w:rPr>
        <w:t xml:space="preserve"> as shown in</w:t>
      </w:r>
      <w:r w:rsidR="00D1214C">
        <w:rPr>
          <w:rFonts w:eastAsia="DengXian"/>
        </w:rPr>
        <w:t xml:space="preserve"> Figure </w:t>
      </w:r>
      <w:r w:rsidR="00E871D4">
        <w:rPr>
          <w:rFonts w:eastAsia="DengXian"/>
        </w:rPr>
        <w:t>10</w:t>
      </w:r>
      <w:r w:rsidR="00D1214C">
        <w:rPr>
          <w:rFonts w:eastAsia="DengXian"/>
        </w:rPr>
        <w:t xml:space="preserve">(c). </w:t>
      </w:r>
      <w:r w:rsidR="00677942">
        <w:rPr>
          <w:rFonts w:eastAsia="DengXian"/>
        </w:rPr>
        <w:t xml:space="preserve">In this example, one </w:t>
      </w:r>
      <w:r w:rsidR="005E63D8">
        <w:rPr>
          <w:rFonts w:eastAsia="DengXian"/>
        </w:rPr>
        <w:t>can see that the transition duration increases from T to 2T</w:t>
      </w:r>
      <w:r w:rsidR="00407DBF">
        <w:rPr>
          <w:rFonts w:eastAsia="DengXian"/>
        </w:rPr>
        <w:t xml:space="preserve"> which </w:t>
      </w:r>
      <w:r w:rsidR="00677942">
        <w:rPr>
          <w:rFonts w:eastAsia="DengXian"/>
        </w:rPr>
        <w:t>could easily</w:t>
      </w:r>
      <w:r w:rsidR="00407DBF">
        <w:rPr>
          <w:rFonts w:eastAsia="DengXian"/>
        </w:rPr>
        <w:t xml:space="preserve"> create an error in decoding at the receiver </w:t>
      </w:r>
      <w:r w:rsidR="00677942">
        <w:rPr>
          <w:rFonts w:eastAsia="DengXian"/>
        </w:rPr>
        <w:t xml:space="preserve">depending on the </w:t>
      </w:r>
      <w:r w:rsidR="000F5B98">
        <w:rPr>
          <w:rFonts w:eastAsia="DengXian"/>
        </w:rPr>
        <w:t xml:space="preserve">exact algorithm used by the device </w:t>
      </w:r>
      <w:r w:rsidR="00765F71">
        <w:rPr>
          <w:rFonts w:eastAsia="DengXian"/>
        </w:rPr>
        <w:t xml:space="preserve">(Please refer to Figure </w:t>
      </w:r>
      <w:r w:rsidR="00E871D4">
        <w:rPr>
          <w:rFonts w:eastAsia="DengXian"/>
        </w:rPr>
        <w:t>9</w:t>
      </w:r>
      <w:r w:rsidR="00765F71">
        <w:rPr>
          <w:rFonts w:eastAsia="DengXian"/>
        </w:rPr>
        <w:t xml:space="preserve">).  To prevent this type of error, </w:t>
      </w:r>
      <w:r w:rsidR="00F3661D">
        <w:rPr>
          <w:rFonts w:eastAsia="DengXian"/>
        </w:rPr>
        <w:t xml:space="preserve">the device </w:t>
      </w:r>
      <w:r w:rsidR="000F5B98">
        <w:rPr>
          <w:rFonts w:eastAsia="DengXian"/>
        </w:rPr>
        <w:t>needs to</w:t>
      </w:r>
      <w:r w:rsidR="00F3661D">
        <w:rPr>
          <w:rFonts w:eastAsia="DengXian"/>
        </w:rPr>
        <w:t xml:space="preserve"> know </w:t>
      </w:r>
      <w:r w:rsidR="00A7756D">
        <w:rPr>
          <w:rFonts w:eastAsia="DengXian"/>
        </w:rPr>
        <w:t>t</w:t>
      </w:r>
      <w:r w:rsidR="00F3661D">
        <w:rPr>
          <w:rFonts w:eastAsia="DengXian"/>
        </w:rPr>
        <w:t xml:space="preserve">he </w:t>
      </w:r>
      <w:r w:rsidR="00A7756D">
        <w:rPr>
          <w:rFonts w:eastAsia="DengXian"/>
        </w:rPr>
        <w:t xml:space="preserve">additional </w:t>
      </w:r>
      <w:r w:rsidR="00F3661D">
        <w:rPr>
          <w:rFonts w:eastAsia="DengXian"/>
        </w:rPr>
        <w:t xml:space="preserve">duration </w:t>
      </w:r>
      <w:r w:rsidR="00A7756D">
        <w:rPr>
          <w:rFonts w:eastAsia="DengXian"/>
        </w:rPr>
        <w:t xml:space="preserve">introduced by the </w:t>
      </w:r>
      <w:r w:rsidR="00F3661D">
        <w:rPr>
          <w:rFonts w:eastAsia="DengXian"/>
        </w:rPr>
        <w:t>CP</w:t>
      </w:r>
      <w:r w:rsidR="00A7756D">
        <w:rPr>
          <w:rFonts w:eastAsia="DengXian"/>
        </w:rPr>
        <w:t xml:space="preserve"> and ignore it. </w:t>
      </w:r>
      <w:r w:rsidR="00F3661D">
        <w:rPr>
          <w:rFonts w:eastAsia="DengXian"/>
        </w:rPr>
        <w:t xml:space="preserve">So, </w:t>
      </w:r>
      <w:r w:rsidR="00A67F8A">
        <w:rPr>
          <w:rFonts w:eastAsia="DengXian"/>
        </w:rPr>
        <w:t>although the device</w:t>
      </w:r>
      <w:r w:rsidR="00CC55F6">
        <w:rPr>
          <w:rFonts w:eastAsia="DengXian"/>
        </w:rPr>
        <w:t xml:space="preserve"> does not discard the false edges </w:t>
      </w:r>
      <w:r w:rsidR="00752968">
        <w:rPr>
          <w:rFonts w:eastAsia="DengXian"/>
        </w:rPr>
        <w:t>it has to discard the false duration introduce</w:t>
      </w:r>
      <w:r w:rsidR="00911F91">
        <w:rPr>
          <w:rFonts w:eastAsia="DengXian"/>
        </w:rPr>
        <w:t>d</w:t>
      </w:r>
      <w:r w:rsidR="00752968">
        <w:rPr>
          <w:rFonts w:eastAsia="DengXian"/>
        </w:rPr>
        <w:t xml:space="preserve"> by the parity bit/chip. </w:t>
      </w:r>
      <w:r w:rsidR="00911F91">
        <w:rPr>
          <w:rFonts w:eastAsia="DengXian"/>
        </w:rPr>
        <w:t>In addition, the device should also be able to identify and discard the parity bit/chip.</w:t>
      </w:r>
      <w:r w:rsidR="00D427FD">
        <w:rPr>
          <w:rFonts w:eastAsia="DengXian"/>
        </w:rPr>
        <w:t xml:space="preserve"> Therefore, CP handling is not completely transparent to the device.</w:t>
      </w:r>
    </w:p>
    <w:p w14:paraId="3C86CE48" w14:textId="77777777" w:rsidR="003753B9" w:rsidRDefault="003753B9" w:rsidP="00A17CF8">
      <w:pPr>
        <w:rPr>
          <w:rFonts w:eastAsia="DengXian"/>
        </w:rPr>
      </w:pPr>
    </w:p>
    <w:p w14:paraId="30891257" w14:textId="1F6B3A3D" w:rsidR="00E72849" w:rsidRPr="00E72849" w:rsidRDefault="00E72849" w:rsidP="00A17CF8">
      <w:pPr>
        <w:rPr>
          <w:rFonts w:eastAsia="DengXian"/>
          <w:b/>
          <w:bCs/>
        </w:rPr>
      </w:pPr>
      <w:r w:rsidRPr="00E72849">
        <w:rPr>
          <w:rFonts w:eastAsia="DengXian"/>
          <w:b/>
          <w:bCs/>
        </w:rPr>
        <w:t>Observation 1: When the CP is hand</w:t>
      </w:r>
      <w:r w:rsidR="00E27CBF">
        <w:rPr>
          <w:rFonts w:eastAsia="DengXian"/>
          <w:b/>
          <w:bCs/>
        </w:rPr>
        <w:t>led</w:t>
      </w:r>
      <w:r w:rsidRPr="00E72849">
        <w:rPr>
          <w:rFonts w:eastAsia="DengXian"/>
          <w:b/>
          <w:bCs/>
        </w:rPr>
        <w:t xml:space="preserve"> at the transmitter</w:t>
      </w:r>
      <w:r w:rsidR="00E27CBF">
        <w:rPr>
          <w:rFonts w:eastAsia="DengXian"/>
          <w:b/>
          <w:bCs/>
        </w:rPr>
        <w:t xml:space="preserve"> by using a parity bit/chip</w:t>
      </w:r>
      <w:r w:rsidRPr="00E72849">
        <w:rPr>
          <w:rFonts w:eastAsia="DengXian"/>
          <w:b/>
          <w:bCs/>
        </w:rPr>
        <w:t xml:space="preserve">, the device may need to identify and discard the additional duration introduced by the CP and the parity bit/chip. </w:t>
      </w:r>
    </w:p>
    <w:p w14:paraId="1A8D2223" w14:textId="77777777" w:rsidR="001036ED" w:rsidRDefault="001036ED" w:rsidP="00A17CF8">
      <w:pPr>
        <w:rPr>
          <w:rFonts w:eastAsia="DengXian"/>
        </w:rPr>
      </w:pPr>
    </w:p>
    <w:p w14:paraId="44229A81" w14:textId="77777777" w:rsidR="00D1214C" w:rsidRDefault="00D335C0" w:rsidP="0076632F">
      <w:pPr>
        <w:keepNext/>
        <w:jc w:val="center"/>
      </w:pPr>
      <w:r w:rsidRPr="00D335C0">
        <w:rPr>
          <w:noProof/>
        </w:rPr>
        <w:lastRenderedPageBreak/>
        <w:drawing>
          <wp:inline distT="0" distB="0" distL="0" distR="0" wp14:anchorId="7E8D2FC6" wp14:editId="0968418E">
            <wp:extent cx="2103120" cy="2816352"/>
            <wp:effectExtent l="0" t="0" r="0" b="3175"/>
            <wp:docPr id="207567685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76851" name="Picture 1" descr="A diagram of a diagram&#10;&#10;Description automatically generated"/>
                    <pic:cNvPicPr/>
                  </pic:nvPicPr>
                  <pic:blipFill>
                    <a:blip r:embed="rId20"/>
                    <a:stretch>
                      <a:fillRect/>
                    </a:stretch>
                  </pic:blipFill>
                  <pic:spPr>
                    <a:xfrm>
                      <a:off x="0" y="0"/>
                      <a:ext cx="2103120" cy="2816352"/>
                    </a:xfrm>
                    <a:prstGeom prst="rect">
                      <a:avLst/>
                    </a:prstGeom>
                  </pic:spPr>
                </pic:pic>
              </a:graphicData>
            </a:graphic>
          </wp:inline>
        </w:drawing>
      </w:r>
    </w:p>
    <w:p w14:paraId="320A6BA1" w14:textId="65BC3A88" w:rsidR="001036ED" w:rsidRPr="00A92A5A" w:rsidRDefault="00D1214C" w:rsidP="00A92A5A">
      <w:pPr>
        <w:pStyle w:val="Caption"/>
        <w:rPr>
          <w:rFonts w:eastAsia="DengXian"/>
          <w:sz w:val="18"/>
          <w:szCs w:val="16"/>
        </w:rPr>
      </w:pPr>
      <w:r w:rsidRPr="00460FF5">
        <w:rPr>
          <w:sz w:val="18"/>
          <w:szCs w:val="16"/>
        </w:rPr>
        <w:t xml:space="preserve">Figure </w:t>
      </w:r>
      <w:r w:rsidRPr="00460FF5">
        <w:rPr>
          <w:sz w:val="18"/>
          <w:szCs w:val="16"/>
        </w:rPr>
        <w:fldChar w:fldCharType="begin"/>
      </w:r>
      <w:r w:rsidRPr="00460FF5">
        <w:rPr>
          <w:sz w:val="18"/>
          <w:szCs w:val="16"/>
        </w:rPr>
        <w:instrText xml:space="preserve"> SEQ Figure \* ARABIC </w:instrText>
      </w:r>
      <w:r w:rsidRPr="00460FF5">
        <w:rPr>
          <w:sz w:val="18"/>
          <w:szCs w:val="16"/>
        </w:rPr>
        <w:fldChar w:fldCharType="separate"/>
      </w:r>
      <w:r w:rsidR="00AA67AF" w:rsidRPr="00460FF5">
        <w:rPr>
          <w:noProof/>
          <w:sz w:val="18"/>
          <w:szCs w:val="16"/>
        </w:rPr>
        <w:t>10</w:t>
      </w:r>
      <w:r w:rsidRPr="00460FF5">
        <w:rPr>
          <w:sz w:val="18"/>
          <w:szCs w:val="16"/>
        </w:rPr>
        <w:fldChar w:fldCharType="end"/>
      </w:r>
      <w:r w:rsidR="00F14D6E" w:rsidRPr="00460FF5">
        <w:rPr>
          <w:sz w:val="18"/>
          <w:szCs w:val="16"/>
        </w:rPr>
        <w:t xml:space="preserve"> Transitions due to CP</w:t>
      </w:r>
      <w:r w:rsidR="005B73FD" w:rsidRPr="00460FF5">
        <w:rPr>
          <w:sz w:val="18"/>
          <w:szCs w:val="16"/>
        </w:rPr>
        <w:t xml:space="preserve"> (a) No CP</w:t>
      </w:r>
      <w:r w:rsidR="002C38E7" w:rsidRPr="00460FF5">
        <w:rPr>
          <w:sz w:val="18"/>
          <w:szCs w:val="16"/>
        </w:rPr>
        <w:t xml:space="preserve"> added</w:t>
      </w:r>
      <w:r w:rsidR="005B73FD" w:rsidRPr="00460FF5">
        <w:rPr>
          <w:sz w:val="18"/>
          <w:szCs w:val="16"/>
        </w:rPr>
        <w:t xml:space="preserve"> (b) False transition due to CP (c) </w:t>
      </w:r>
      <w:r w:rsidR="002C38E7" w:rsidRPr="00460FF5">
        <w:rPr>
          <w:sz w:val="18"/>
          <w:szCs w:val="16"/>
        </w:rPr>
        <w:t>No transition due to CP</w:t>
      </w:r>
    </w:p>
    <w:p w14:paraId="44431BAE" w14:textId="645F6C90" w:rsidR="00A17CF8" w:rsidRDefault="0076632F" w:rsidP="00A17CF8">
      <w:r>
        <w:t>Another solution is to design a</w:t>
      </w:r>
      <w:r w:rsidR="00A17CF8">
        <w:t xml:space="preserve"> new line code to ensure that no false edge occurs after CP addition. For example, the design may ensure that the </w:t>
      </w:r>
      <w:r w:rsidR="00F04D08">
        <w:t>first</w:t>
      </w:r>
      <w:r w:rsidR="00A17CF8">
        <w:t xml:space="preserve"> and last chip of a line code symbol is always the same. However, such a design may necessitate more than one rising/falling edge in a</w:t>
      </w:r>
      <w:r w:rsidR="00417927">
        <w:t>n encoded bit</w:t>
      </w:r>
      <w:r w:rsidR="00F1178D">
        <w:t>, increasing the receive</w:t>
      </w:r>
      <w:r w:rsidR="001F354A">
        <w:t>r</w:t>
      </w:r>
      <w:r w:rsidR="00F1178D">
        <w:t xml:space="preserve"> complexity,</w:t>
      </w:r>
      <w:r w:rsidR="00A17CF8">
        <w:t xml:space="preserve"> and the performance of such a line code should be investigated carefully.</w:t>
      </w:r>
    </w:p>
    <w:p w14:paraId="05C6EA01" w14:textId="45209072" w:rsidR="00A17CF8" w:rsidRDefault="00A17CF8" w:rsidP="00A17CF8">
      <w:r>
        <w:t xml:space="preserve">Based on the discussion above, we think </w:t>
      </w:r>
      <w:r w:rsidR="0076632F">
        <w:t>Method 1</w:t>
      </w:r>
      <w:r>
        <w:t xml:space="preserve"> is preferable as it </w:t>
      </w:r>
      <w:r w:rsidR="00F73814">
        <w:t>requires</w:t>
      </w:r>
      <w:r>
        <w:t xml:space="preserve"> no</w:t>
      </w:r>
      <w:r w:rsidR="00F73814">
        <w:t xml:space="preserve"> change</w:t>
      </w:r>
      <w:r>
        <w:t xml:space="preserve"> </w:t>
      </w:r>
      <w:r w:rsidR="00F73814">
        <w:t>at</w:t>
      </w:r>
      <w:r>
        <w:t xml:space="preserve"> the transmitter</w:t>
      </w:r>
      <w:r w:rsidR="00664EAF">
        <w:t>, preserves orthogonality of the NR and IoT signals,</w:t>
      </w:r>
      <w:r>
        <w:t xml:space="preserve"> and</w:t>
      </w:r>
      <w:r w:rsidR="00664EAF">
        <w:t xml:space="preserve"> </w:t>
      </w:r>
      <w:r>
        <w:t>is feasible for all device types.</w:t>
      </w:r>
    </w:p>
    <w:p w14:paraId="3B0BE5BB" w14:textId="77777777" w:rsidR="00A17CF8" w:rsidRDefault="00A17CF8" w:rsidP="00A17CF8"/>
    <w:p w14:paraId="53F38DC4" w14:textId="5738D92D" w:rsidR="001F2F84" w:rsidRPr="00FA009F" w:rsidRDefault="00A17CF8" w:rsidP="00BF0024">
      <w:pPr>
        <w:rPr>
          <w:b/>
          <w:bCs/>
        </w:rPr>
      </w:pPr>
      <w:r>
        <w:rPr>
          <w:b/>
          <w:bCs/>
        </w:rPr>
        <w:t xml:space="preserve">Proposal </w:t>
      </w:r>
      <w:r w:rsidR="00C333B9">
        <w:rPr>
          <w:b/>
          <w:bCs/>
        </w:rPr>
        <w:t>6</w:t>
      </w:r>
      <w:r>
        <w:rPr>
          <w:b/>
          <w:bCs/>
        </w:rPr>
        <w:t>: Support r</w:t>
      </w:r>
      <w:r w:rsidRPr="00190690">
        <w:rPr>
          <w:b/>
          <w:bCs/>
        </w:rPr>
        <w:t xml:space="preserve">emoval of CP at </w:t>
      </w:r>
      <w:r>
        <w:rPr>
          <w:b/>
          <w:bCs/>
        </w:rPr>
        <w:t xml:space="preserve">the </w:t>
      </w:r>
      <w:r w:rsidRPr="00190690">
        <w:rPr>
          <w:b/>
          <w:bCs/>
        </w:rPr>
        <w:t>device without specified transmit-side</w:t>
      </w:r>
      <w:r>
        <w:rPr>
          <w:b/>
          <w:bCs/>
        </w:rPr>
        <w:t>.</w:t>
      </w:r>
    </w:p>
    <w:bookmarkEnd w:id="2"/>
    <w:p w14:paraId="1B4F20A6" w14:textId="77777777" w:rsidR="00610923" w:rsidRPr="000024C8" w:rsidRDefault="00850262" w:rsidP="00610923">
      <w:pPr>
        <w:pStyle w:val="Heading1"/>
      </w:pPr>
      <w:r w:rsidRPr="000024C8">
        <w:t>Summary</w:t>
      </w:r>
    </w:p>
    <w:p w14:paraId="46DF1747" w14:textId="0910E576" w:rsidR="00A90326" w:rsidRDefault="00B953EE" w:rsidP="007823A0">
      <w:pPr>
        <w:pStyle w:val="ListParagraph"/>
        <w:overflowPunct/>
        <w:autoSpaceDE/>
        <w:autoSpaceDN/>
        <w:adjustRightInd/>
        <w:spacing w:after="160"/>
        <w:ind w:left="0"/>
        <w:contextualSpacing/>
        <w:jc w:val="left"/>
        <w:textAlignment w:val="auto"/>
      </w:pPr>
      <w:r w:rsidRPr="000024C8">
        <w:t xml:space="preserve">In this contribution, </w:t>
      </w:r>
      <w:r w:rsidR="008C5EED">
        <w:t>general aspects of the physical layer design for Ambient IoT have been discussed. The following are proposed:</w:t>
      </w:r>
    </w:p>
    <w:p w14:paraId="028C9B1B" w14:textId="77777777" w:rsidR="0081210D" w:rsidRPr="00E152D0" w:rsidRDefault="0081210D" w:rsidP="0081210D">
      <w:pPr>
        <w:rPr>
          <w:b/>
          <w:bCs/>
          <w:lang w:eastAsia="en-US"/>
        </w:rPr>
      </w:pPr>
      <w:r w:rsidRPr="00E152D0">
        <w:rPr>
          <w:b/>
          <w:bCs/>
          <w:lang w:eastAsia="en-US"/>
        </w:rPr>
        <w:t xml:space="preserve">Proposal </w:t>
      </w:r>
      <w:r>
        <w:rPr>
          <w:b/>
          <w:bCs/>
          <w:lang w:eastAsia="en-US"/>
        </w:rPr>
        <w:t>1</w:t>
      </w:r>
      <w:r w:rsidRPr="00E152D0">
        <w:rPr>
          <w:b/>
          <w:bCs/>
          <w:lang w:eastAsia="en-US"/>
        </w:rPr>
        <w:t xml:space="preserve">: </w:t>
      </w:r>
      <w:r>
        <w:rPr>
          <w:b/>
          <w:bCs/>
          <w:lang w:eastAsia="en-US"/>
        </w:rPr>
        <w:t>Transmission bandwidth</w:t>
      </w:r>
      <w:r w:rsidRPr="00E152D0">
        <w:rPr>
          <w:b/>
          <w:bCs/>
          <w:lang w:eastAsia="en-US"/>
        </w:rPr>
        <w:t xml:space="preserve"> of the </w:t>
      </w:r>
      <w:r>
        <w:rPr>
          <w:b/>
          <w:bCs/>
          <w:lang w:eastAsia="en-US"/>
        </w:rPr>
        <w:t>R2D</w:t>
      </w:r>
      <w:r w:rsidRPr="00E152D0">
        <w:rPr>
          <w:b/>
          <w:bCs/>
          <w:lang w:eastAsia="en-US"/>
        </w:rPr>
        <w:t xml:space="preserve"> channel is multiples of</w:t>
      </w:r>
      <w:r>
        <w:rPr>
          <w:b/>
          <w:bCs/>
          <w:lang w:eastAsia="en-US"/>
        </w:rPr>
        <w:t xml:space="preserve"> 180 kHz.</w:t>
      </w:r>
    </w:p>
    <w:p w14:paraId="672703DE" w14:textId="77777777" w:rsidR="0081210D" w:rsidRPr="00E152D0" w:rsidRDefault="0081210D" w:rsidP="0081210D">
      <w:pPr>
        <w:rPr>
          <w:b/>
          <w:bCs/>
          <w:lang w:eastAsia="en-US"/>
        </w:rPr>
      </w:pPr>
      <w:r w:rsidRPr="00E152D0">
        <w:rPr>
          <w:b/>
          <w:bCs/>
          <w:lang w:eastAsia="en-US"/>
        </w:rPr>
        <w:t xml:space="preserve">Proposal </w:t>
      </w:r>
      <w:r>
        <w:rPr>
          <w:b/>
          <w:bCs/>
          <w:lang w:eastAsia="en-US"/>
        </w:rPr>
        <w:t>2</w:t>
      </w:r>
      <w:r w:rsidRPr="00E152D0">
        <w:rPr>
          <w:b/>
          <w:bCs/>
          <w:lang w:eastAsia="en-US"/>
        </w:rPr>
        <w:t xml:space="preserve">: </w:t>
      </w:r>
      <w:r>
        <w:rPr>
          <w:b/>
          <w:bCs/>
          <w:lang w:eastAsia="en-US"/>
        </w:rPr>
        <w:t>Consider M = 1, 2, 4, 6, 8, 12, 16, 24, [32] for the R2D channel.</w:t>
      </w:r>
    </w:p>
    <w:p w14:paraId="6E9DA4D7" w14:textId="77777777" w:rsidR="0081210D" w:rsidRDefault="0081210D" w:rsidP="0081210D">
      <w:pPr>
        <w:rPr>
          <w:b/>
          <w:bCs/>
          <w:lang w:eastAsia="en-US"/>
        </w:rPr>
      </w:pPr>
      <w:r w:rsidRPr="00E152D0">
        <w:rPr>
          <w:b/>
          <w:bCs/>
          <w:lang w:eastAsia="en-US"/>
        </w:rPr>
        <w:t xml:space="preserve">Proposal </w:t>
      </w:r>
      <w:r>
        <w:rPr>
          <w:b/>
          <w:bCs/>
          <w:lang w:eastAsia="en-US"/>
        </w:rPr>
        <w:t>3</w:t>
      </w:r>
      <w:r w:rsidRPr="00E152D0">
        <w:rPr>
          <w:b/>
          <w:bCs/>
          <w:lang w:eastAsia="en-US"/>
        </w:rPr>
        <w:t xml:space="preserve">: </w:t>
      </w:r>
      <w:r>
        <w:rPr>
          <w:b/>
          <w:bCs/>
          <w:lang w:eastAsia="en-US"/>
        </w:rPr>
        <w:t xml:space="preserve"> Transmission</w:t>
      </w:r>
      <w:r w:rsidRPr="00E152D0">
        <w:rPr>
          <w:b/>
          <w:bCs/>
          <w:lang w:eastAsia="en-US"/>
        </w:rPr>
        <w:t xml:space="preserve"> </w:t>
      </w:r>
      <w:r>
        <w:rPr>
          <w:b/>
          <w:bCs/>
          <w:lang w:eastAsia="en-US"/>
        </w:rPr>
        <w:t>bandwidth</w:t>
      </w:r>
      <w:r w:rsidRPr="00E152D0">
        <w:rPr>
          <w:b/>
          <w:bCs/>
          <w:lang w:eastAsia="en-US"/>
        </w:rPr>
        <w:t xml:space="preserve"> of the D2R channel is multiples of </w:t>
      </w:r>
      <w:r>
        <w:rPr>
          <w:b/>
          <w:bCs/>
          <w:lang w:eastAsia="en-US"/>
        </w:rPr>
        <w:t>15 kHz.</w:t>
      </w:r>
    </w:p>
    <w:p w14:paraId="67A3B0CC" w14:textId="77777777" w:rsidR="0081210D" w:rsidRPr="00333BA6" w:rsidRDefault="0081210D" w:rsidP="0081210D">
      <w:pPr>
        <w:rPr>
          <w:b/>
          <w:bCs/>
          <w:lang w:eastAsia="en-US"/>
        </w:rPr>
      </w:pPr>
      <w:r w:rsidRPr="00333BA6">
        <w:rPr>
          <w:b/>
          <w:bCs/>
          <w:lang w:eastAsia="en-US"/>
        </w:rPr>
        <w:t>Proposal</w:t>
      </w:r>
      <w:r>
        <w:rPr>
          <w:b/>
          <w:bCs/>
          <w:lang w:eastAsia="en-US"/>
        </w:rPr>
        <w:t xml:space="preserve"> 4</w:t>
      </w:r>
      <w:r w:rsidRPr="00333BA6">
        <w:rPr>
          <w:b/>
          <w:bCs/>
          <w:lang w:eastAsia="en-US"/>
        </w:rPr>
        <w:t>:</w:t>
      </w:r>
      <w:r>
        <w:rPr>
          <w:b/>
          <w:bCs/>
          <w:lang w:eastAsia="en-US"/>
        </w:rPr>
        <w:t xml:space="preserve"> Support subcarrier modulation to perform small frequency shift.</w:t>
      </w:r>
    </w:p>
    <w:p w14:paraId="21A0DFCD" w14:textId="77777777" w:rsidR="0081210D" w:rsidRDefault="0081210D" w:rsidP="0081210D">
      <w:pPr>
        <w:rPr>
          <w:b/>
          <w:bCs/>
          <w:lang w:eastAsia="en-US"/>
        </w:rPr>
      </w:pPr>
      <w:r>
        <w:rPr>
          <w:b/>
          <w:bCs/>
          <w:lang w:eastAsia="en-US"/>
        </w:rPr>
        <w:t xml:space="preserve">Proposal 5: Support FDMA in the D2R channel </w:t>
      </w:r>
      <w:r w:rsidRPr="00333BA6">
        <w:rPr>
          <w:b/>
          <w:bCs/>
          <w:lang w:eastAsia="en-US"/>
        </w:rPr>
        <w:t>using subcarrier modulation</w:t>
      </w:r>
      <w:r>
        <w:rPr>
          <w:b/>
          <w:bCs/>
          <w:lang w:eastAsia="en-US"/>
        </w:rPr>
        <w:t>.</w:t>
      </w:r>
    </w:p>
    <w:p w14:paraId="06263827" w14:textId="77777777" w:rsidR="0081210D" w:rsidRPr="00FA009F" w:rsidRDefault="0081210D" w:rsidP="0081210D">
      <w:pPr>
        <w:rPr>
          <w:b/>
          <w:bCs/>
        </w:rPr>
      </w:pPr>
      <w:r>
        <w:rPr>
          <w:b/>
          <w:bCs/>
        </w:rPr>
        <w:t>Proposal 6: Support r</w:t>
      </w:r>
      <w:r w:rsidRPr="00190690">
        <w:rPr>
          <w:b/>
          <w:bCs/>
        </w:rPr>
        <w:t xml:space="preserve">emoval of CP at </w:t>
      </w:r>
      <w:r>
        <w:rPr>
          <w:b/>
          <w:bCs/>
        </w:rPr>
        <w:t xml:space="preserve">the </w:t>
      </w:r>
      <w:r w:rsidRPr="00190690">
        <w:rPr>
          <w:b/>
          <w:bCs/>
        </w:rPr>
        <w:t>device without specified transmit-side</w:t>
      </w:r>
      <w:r>
        <w:rPr>
          <w:b/>
          <w:bCs/>
        </w:rPr>
        <w:t>.</w:t>
      </w:r>
    </w:p>
    <w:p w14:paraId="6791C4D5" w14:textId="77777777" w:rsidR="0081210D" w:rsidRDefault="0081210D" w:rsidP="007823A0">
      <w:pPr>
        <w:pStyle w:val="ListParagraph"/>
        <w:overflowPunct/>
        <w:autoSpaceDE/>
        <w:autoSpaceDN/>
        <w:adjustRightInd/>
        <w:spacing w:after="160"/>
        <w:ind w:left="0"/>
        <w:contextualSpacing/>
        <w:jc w:val="left"/>
        <w:textAlignment w:val="auto"/>
      </w:pPr>
    </w:p>
    <w:p w14:paraId="3696D49D" w14:textId="77777777" w:rsidR="0081210D" w:rsidRPr="00E72849" w:rsidRDefault="0081210D" w:rsidP="0081210D">
      <w:pPr>
        <w:rPr>
          <w:rFonts w:eastAsia="DengXian"/>
          <w:b/>
          <w:bCs/>
        </w:rPr>
      </w:pPr>
      <w:r w:rsidRPr="00E72849">
        <w:rPr>
          <w:rFonts w:eastAsia="DengXian"/>
          <w:b/>
          <w:bCs/>
        </w:rPr>
        <w:t>Observation 1: When the CP is hand</w:t>
      </w:r>
      <w:r>
        <w:rPr>
          <w:rFonts w:eastAsia="DengXian"/>
          <w:b/>
          <w:bCs/>
        </w:rPr>
        <w:t>led</w:t>
      </w:r>
      <w:r w:rsidRPr="00E72849">
        <w:rPr>
          <w:rFonts w:eastAsia="DengXian"/>
          <w:b/>
          <w:bCs/>
        </w:rPr>
        <w:t xml:space="preserve"> at the transmitter</w:t>
      </w:r>
      <w:r>
        <w:rPr>
          <w:rFonts w:eastAsia="DengXian"/>
          <w:b/>
          <w:bCs/>
        </w:rPr>
        <w:t xml:space="preserve"> by using a parity bit/chip</w:t>
      </w:r>
      <w:r w:rsidRPr="00E72849">
        <w:rPr>
          <w:rFonts w:eastAsia="DengXian"/>
          <w:b/>
          <w:bCs/>
        </w:rPr>
        <w:t xml:space="preserve">, the device may need to identify and discard the additional duration introduced by the CP and the parity bit/chip. </w:t>
      </w:r>
    </w:p>
    <w:p w14:paraId="266FF2EE" w14:textId="77777777" w:rsidR="00B8070A" w:rsidRPr="00D90269" w:rsidRDefault="00610923" w:rsidP="00EC640E">
      <w:pPr>
        <w:pStyle w:val="Heading1"/>
      </w:pPr>
      <w:r w:rsidRPr="00D90269">
        <w:t>References</w:t>
      </w:r>
    </w:p>
    <w:p w14:paraId="3B54F288" w14:textId="77777777" w:rsidR="00113621" w:rsidRPr="00113621" w:rsidRDefault="00A90326" w:rsidP="00113621">
      <w:pPr>
        <w:ind w:left="567" w:hanging="567"/>
        <w:jc w:val="left"/>
      </w:pPr>
      <w:r w:rsidRPr="00D90269">
        <w:t>[</w:t>
      </w:r>
      <w:r w:rsidR="00326CA6">
        <w:t>1</w:t>
      </w:r>
      <w:r w:rsidRPr="00D90269">
        <w:t xml:space="preserve">] </w:t>
      </w:r>
      <w:r w:rsidR="00113621" w:rsidRPr="00113621">
        <w:t>Draft Report of 3GPP TSG RAN WG1 #117</w:t>
      </w:r>
    </w:p>
    <w:p w14:paraId="17B6FCE0" w14:textId="3C21D7C5" w:rsidR="00A90326" w:rsidRDefault="00A90326" w:rsidP="00113621">
      <w:pPr>
        <w:ind w:left="567" w:hanging="567"/>
        <w:jc w:val="left"/>
      </w:pPr>
      <w:r w:rsidRPr="00D90269">
        <w:lastRenderedPageBreak/>
        <w:t>[</w:t>
      </w:r>
      <w:r w:rsidR="00326CA6">
        <w:t>2</w:t>
      </w:r>
      <w:r w:rsidRPr="00D90269">
        <w:t>]</w:t>
      </w:r>
      <w:r w:rsidR="00326CA6">
        <w:t xml:space="preserve"> </w:t>
      </w:r>
      <w:r w:rsidR="00113621" w:rsidRPr="00113621">
        <w:t>Draft Report of 3GPP TSG RAN WG1 #116b</w:t>
      </w:r>
    </w:p>
    <w:p w14:paraId="5488642D" w14:textId="6CE9501D" w:rsidR="002C08BD" w:rsidRPr="00D90269" w:rsidRDefault="002C08BD" w:rsidP="00BE05DE">
      <w:pPr>
        <w:jc w:val="left"/>
      </w:pPr>
      <w:r>
        <w:t>[3]</w:t>
      </w:r>
      <w:r w:rsidR="00113621">
        <w:t xml:space="preserve"> </w:t>
      </w:r>
      <w:r w:rsidR="00BE05DE" w:rsidRPr="00BE05DE">
        <w:t>https://ww1.microchip.com/downloads/en/AppNotes/Atmel-9164-Manchester-Coding-Basics_Application-Note.pdf</w:t>
      </w:r>
    </w:p>
    <w:p w14:paraId="1616727D" w14:textId="77777777" w:rsidR="008968D3" w:rsidRDefault="008968D3" w:rsidP="0081210D">
      <w:pPr>
        <w:rPr>
          <w:szCs w:val="22"/>
        </w:rPr>
      </w:pPr>
    </w:p>
    <w:p w14:paraId="73615EAD" w14:textId="083093D9" w:rsidR="0040404B" w:rsidRPr="0081210D" w:rsidRDefault="0040404B" w:rsidP="0081210D">
      <w:pPr>
        <w:pStyle w:val="Heading1"/>
      </w:pPr>
      <w:r w:rsidRPr="0040404B">
        <w:t>Appendix</w:t>
      </w:r>
    </w:p>
    <w:p w14:paraId="2AC4D487" w14:textId="0AEA007B" w:rsidR="0040404B" w:rsidRPr="00F62C02" w:rsidRDefault="0040404B" w:rsidP="0040404B">
      <w:pPr>
        <w:pStyle w:val="Caption"/>
        <w:keepNext/>
        <w:rPr>
          <w:sz w:val="20"/>
          <w:szCs w:val="18"/>
        </w:rPr>
      </w:pPr>
      <w:r w:rsidRPr="00F62C02">
        <w:rPr>
          <w:sz w:val="20"/>
          <w:szCs w:val="18"/>
        </w:rPr>
        <w:t xml:space="preserve">Table </w:t>
      </w:r>
      <w:r w:rsidRPr="00F62C02">
        <w:rPr>
          <w:sz w:val="20"/>
          <w:szCs w:val="18"/>
        </w:rPr>
        <w:fldChar w:fldCharType="begin"/>
      </w:r>
      <w:r w:rsidRPr="00F62C02">
        <w:rPr>
          <w:sz w:val="20"/>
          <w:szCs w:val="18"/>
        </w:rPr>
        <w:instrText xml:space="preserve"> SEQ Table \* ARABIC </w:instrText>
      </w:r>
      <w:r w:rsidRPr="00F62C02">
        <w:rPr>
          <w:sz w:val="20"/>
          <w:szCs w:val="18"/>
        </w:rPr>
        <w:fldChar w:fldCharType="separate"/>
      </w:r>
      <w:r w:rsidRPr="00F62C02">
        <w:rPr>
          <w:noProof/>
          <w:sz w:val="20"/>
          <w:szCs w:val="18"/>
        </w:rPr>
        <w:t>1</w:t>
      </w:r>
      <w:r w:rsidRPr="00F62C02">
        <w:rPr>
          <w:sz w:val="20"/>
          <w:szCs w:val="18"/>
        </w:rPr>
        <w:fldChar w:fldCharType="end"/>
      </w:r>
      <w:r w:rsidRPr="00F62C02">
        <w:rPr>
          <w:sz w:val="20"/>
          <w:szCs w:val="18"/>
        </w:rPr>
        <w:t xml:space="preserve"> Agreements from RAN1 #11</w:t>
      </w:r>
      <w:r w:rsidR="00B50F76">
        <w:rPr>
          <w:sz w:val="20"/>
          <w:szCs w:val="18"/>
        </w:rPr>
        <w:t>7</w:t>
      </w:r>
      <w:r w:rsidR="00326CA6">
        <w:rPr>
          <w:sz w:val="20"/>
          <w:szCs w:val="18"/>
        </w:rPr>
        <w:t xml:space="preserve"> [1]</w:t>
      </w:r>
    </w:p>
    <w:tbl>
      <w:tblPr>
        <w:tblStyle w:val="TableGrid"/>
        <w:tblW w:w="0" w:type="auto"/>
        <w:tblLook w:val="04A0" w:firstRow="1" w:lastRow="0" w:firstColumn="1" w:lastColumn="0" w:noHBand="0" w:noVBand="1"/>
      </w:tblPr>
      <w:tblGrid>
        <w:gridCol w:w="9629"/>
      </w:tblGrid>
      <w:tr w:rsidR="0040404B" w14:paraId="2A502774" w14:textId="77777777" w:rsidTr="00190690">
        <w:tc>
          <w:tcPr>
            <w:tcW w:w="9629" w:type="dxa"/>
          </w:tcPr>
          <w:p w14:paraId="6685055E" w14:textId="77777777" w:rsidR="00B50F76" w:rsidRPr="00987FA3" w:rsidRDefault="00B50F76" w:rsidP="00B50F76">
            <w:pPr>
              <w:rPr>
                <w:rFonts w:eastAsia="DengXian"/>
                <w:bCs/>
              </w:rPr>
            </w:pPr>
            <w:r w:rsidRPr="00987FA3">
              <w:rPr>
                <w:rFonts w:eastAsia="DengXian"/>
                <w:bCs/>
                <w:highlight w:val="green"/>
              </w:rPr>
              <w:t>Agreement</w:t>
            </w:r>
          </w:p>
          <w:p w14:paraId="182BDDD6" w14:textId="77777777" w:rsidR="00B50F76" w:rsidRPr="00987FA3" w:rsidRDefault="00B50F76" w:rsidP="00B50F76">
            <w:pPr>
              <w:rPr>
                <w:rFonts w:eastAsia="DengXian"/>
                <w:bCs/>
              </w:rPr>
            </w:pPr>
            <w:r w:rsidRPr="00987FA3">
              <w:rPr>
                <w:rFonts w:eastAsia="DengXian"/>
                <w:bCs/>
              </w:rPr>
              <w:t>Study the following regarding CP location/length determination for Method Type 1:</w:t>
            </w:r>
          </w:p>
          <w:p w14:paraId="65EA29CA" w14:textId="77777777" w:rsidR="00B50F76" w:rsidRPr="00987FA3" w:rsidRDefault="00B50F76" w:rsidP="00B50F76">
            <w:pPr>
              <w:numPr>
                <w:ilvl w:val="0"/>
                <w:numId w:val="27"/>
              </w:numPr>
              <w:overflowPunct/>
              <w:autoSpaceDE/>
              <w:autoSpaceDN/>
              <w:adjustRightInd/>
              <w:spacing w:after="0" w:line="240" w:lineRule="auto"/>
              <w:ind w:left="720"/>
              <w:textAlignment w:val="auto"/>
            </w:pPr>
            <w:r w:rsidRPr="00987FA3">
              <w:t>Alt 1: Device assumes same CP length for each OFDM symbol, i.e. does not distinguish exact CP length among different OFDM symbols</w:t>
            </w:r>
          </w:p>
          <w:p w14:paraId="63521C6C" w14:textId="77777777" w:rsidR="00B50F76" w:rsidRPr="00987FA3" w:rsidRDefault="00B50F76" w:rsidP="00B50F76">
            <w:pPr>
              <w:numPr>
                <w:ilvl w:val="0"/>
                <w:numId w:val="27"/>
              </w:numPr>
              <w:overflowPunct/>
              <w:autoSpaceDE/>
              <w:autoSpaceDN/>
              <w:adjustRightInd/>
              <w:spacing w:after="0" w:line="240" w:lineRule="auto"/>
              <w:ind w:left="720"/>
              <w:textAlignment w:val="auto"/>
            </w:pPr>
            <w:r w:rsidRPr="00987FA3">
              <w:t>Alt 2: duration between transition edges is utilized by device to determine CP location/length, i.e. if the duration appears to be invalid based on known chip duration</w:t>
            </w:r>
          </w:p>
          <w:p w14:paraId="6019469B" w14:textId="77777777" w:rsidR="00B50F76" w:rsidRPr="00987FA3" w:rsidRDefault="00B50F76" w:rsidP="00B50F76">
            <w:r w:rsidRPr="00987FA3">
              <w:t>Companies are encouraged to clarify the CP removal method used and implementation aspects for the device</w:t>
            </w:r>
          </w:p>
          <w:p w14:paraId="44B68D50" w14:textId="77777777" w:rsidR="00B50F76" w:rsidRPr="00987FA3" w:rsidRDefault="00B50F76" w:rsidP="00B50F76">
            <w:r w:rsidRPr="00987FA3">
              <w:t xml:space="preserve">Evaluations are encouraged to be performed for a small value of M, e.g. 4 and a large value of M, e.g. 24, at least by comparison to the case where the </w:t>
            </w:r>
            <w:r w:rsidRPr="00987FA3">
              <w:rPr>
                <w:rFonts w:eastAsia="DengXian"/>
                <w:bCs/>
              </w:rPr>
              <w:t>CP length of each OFDM symbol is known by device</w:t>
            </w:r>
          </w:p>
          <w:p w14:paraId="2A580A35" w14:textId="77777777" w:rsidR="00B50F76" w:rsidRPr="00987FA3" w:rsidRDefault="00B50F76" w:rsidP="00B50F76">
            <w:r w:rsidRPr="00987FA3">
              <w:t>Companies should report the values of SFO, and SFO detection methods used in evaluations</w:t>
            </w:r>
          </w:p>
          <w:p w14:paraId="0E8C6C6C" w14:textId="77777777" w:rsidR="00B50F76" w:rsidRDefault="00B50F76" w:rsidP="00B50F76">
            <w:pPr>
              <w:rPr>
                <w:iCs/>
                <w:lang w:val="en-US" w:eastAsia="x-none"/>
              </w:rPr>
            </w:pPr>
          </w:p>
          <w:p w14:paraId="3C28248E" w14:textId="77777777" w:rsidR="00B50F76" w:rsidRPr="00987FA3" w:rsidRDefault="00B50F76" w:rsidP="00B50F76">
            <w:pPr>
              <w:rPr>
                <w:rFonts w:eastAsia="DengXian"/>
                <w:bCs/>
              </w:rPr>
            </w:pPr>
            <w:r w:rsidRPr="00987FA3">
              <w:rPr>
                <w:rFonts w:eastAsia="DengXian"/>
                <w:bCs/>
                <w:highlight w:val="green"/>
              </w:rPr>
              <w:t>Agreement</w:t>
            </w:r>
          </w:p>
          <w:p w14:paraId="6B0F33B3" w14:textId="77777777" w:rsidR="00B50F76" w:rsidRPr="00987FA3" w:rsidRDefault="00B50F76" w:rsidP="00B50F76">
            <w:pPr>
              <w:rPr>
                <w:rFonts w:eastAsia="DengXian"/>
                <w:bCs/>
              </w:rPr>
            </w:pPr>
            <w:r w:rsidRPr="00987FA3">
              <w:rPr>
                <w:rFonts w:eastAsia="DengXian"/>
                <w:bCs/>
              </w:rPr>
              <w:t xml:space="preserve">Study the following options regarding subcarrier orthogonality for </w:t>
            </w:r>
            <w:r w:rsidRPr="00987FA3">
              <w:rPr>
                <w:rFonts w:eastAsia="SimSun"/>
              </w:rPr>
              <w:t>Method Type 2</w:t>
            </w:r>
            <w:r w:rsidRPr="00987FA3">
              <w:rPr>
                <w:rFonts w:eastAsia="DengXian"/>
                <w:bCs/>
              </w:rPr>
              <w:t>:</w:t>
            </w:r>
          </w:p>
          <w:p w14:paraId="413F4B3F" w14:textId="77777777" w:rsidR="00B50F76" w:rsidRPr="00987FA3" w:rsidRDefault="00B50F76" w:rsidP="00B50F76">
            <w:pPr>
              <w:numPr>
                <w:ilvl w:val="0"/>
                <w:numId w:val="28"/>
              </w:numPr>
              <w:overflowPunct/>
              <w:autoSpaceDE/>
              <w:autoSpaceDN/>
              <w:adjustRightInd/>
              <w:spacing w:after="0" w:line="240" w:lineRule="auto"/>
              <w:textAlignment w:val="auto"/>
              <w:rPr>
                <w:rFonts w:eastAsia="SimSun"/>
              </w:rPr>
            </w:pPr>
            <w:r w:rsidRPr="00987FA3">
              <w:rPr>
                <w:rFonts w:eastAsia="SimSun"/>
              </w:rPr>
              <w:t>Alt 1: Method Type 2 retains subcarrier orthogonality (i.e. CP copied from the end of an OFDM symbol)</w:t>
            </w:r>
          </w:p>
          <w:p w14:paraId="3436750C" w14:textId="77777777" w:rsidR="00B50F76" w:rsidRPr="00987FA3" w:rsidRDefault="00B50F76" w:rsidP="00B50F76">
            <w:pPr>
              <w:numPr>
                <w:ilvl w:val="1"/>
                <w:numId w:val="28"/>
              </w:numPr>
              <w:overflowPunct/>
              <w:autoSpaceDE/>
              <w:autoSpaceDN/>
              <w:adjustRightInd/>
              <w:spacing w:after="0" w:line="240" w:lineRule="auto"/>
              <w:textAlignment w:val="auto"/>
              <w:rPr>
                <w:rFonts w:eastAsia="SimSun"/>
              </w:rPr>
            </w:pPr>
            <w:r w:rsidRPr="00987FA3">
              <w:rPr>
                <w:rFonts w:eastAsia="DengXian"/>
                <w:bCs/>
              </w:rPr>
              <w:t>Alt 1</w:t>
            </w:r>
            <w:r w:rsidRPr="00987FA3">
              <w:rPr>
                <w:rFonts w:eastAsia="DengXian" w:hint="eastAsia"/>
                <w:bCs/>
              </w:rPr>
              <w:t>-</w:t>
            </w:r>
            <w:r w:rsidRPr="00987FA3">
              <w:rPr>
                <w:rFonts w:eastAsia="DengXian"/>
                <w:bCs/>
              </w:rPr>
              <w:t>1</w:t>
            </w:r>
            <w:r w:rsidRPr="00987FA3">
              <w:rPr>
                <w:rFonts w:eastAsia="DengXian" w:hint="eastAsia"/>
                <w:bCs/>
              </w:rPr>
              <w:t>:</w:t>
            </w:r>
            <w:r w:rsidRPr="00987FA3">
              <w:rPr>
                <w:rFonts w:eastAsia="DengXian"/>
                <w:bCs/>
              </w:rPr>
              <w:t xml:space="preserve"> </w:t>
            </w:r>
            <w:r w:rsidRPr="00987FA3">
              <w:rPr>
                <w:rFonts w:eastAsia="DengXian" w:hint="eastAsia"/>
                <w:bCs/>
              </w:rPr>
              <w:t>The</w:t>
            </w:r>
            <w:r w:rsidRPr="00987FA3">
              <w:rPr>
                <w:rFonts w:eastAsia="DengXian"/>
                <w:bCs/>
              </w:rPr>
              <w:t xml:space="preserve"> first OOK chip(s) and the last OOK chip(s) in an OFDM symbol are the same</w:t>
            </w:r>
          </w:p>
          <w:p w14:paraId="283519F0" w14:textId="77777777" w:rsidR="00B50F76" w:rsidRPr="00987FA3" w:rsidRDefault="00B50F76" w:rsidP="00B50F76">
            <w:pPr>
              <w:numPr>
                <w:ilvl w:val="2"/>
                <w:numId w:val="28"/>
              </w:numPr>
              <w:overflowPunct/>
              <w:autoSpaceDE/>
              <w:autoSpaceDN/>
              <w:adjustRightInd/>
              <w:spacing w:after="0" w:line="240" w:lineRule="auto"/>
              <w:textAlignment w:val="auto"/>
              <w:rPr>
                <w:rFonts w:eastAsia="SimSun"/>
              </w:rPr>
            </w:pPr>
            <w:r w:rsidRPr="00987FA3">
              <w:rPr>
                <w:rFonts w:eastAsia="SimSun" w:hint="eastAsia"/>
              </w:rPr>
              <w:t>F</w:t>
            </w:r>
            <w:r w:rsidRPr="00987FA3">
              <w:rPr>
                <w:rFonts w:eastAsia="SimSun"/>
              </w:rPr>
              <w:t>FS: whether this alternative applies if CP length is longer than the chip duration</w:t>
            </w:r>
          </w:p>
          <w:p w14:paraId="1830D818" w14:textId="77777777" w:rsidR="00B50F76" w:rsidRPr="00987FA3" w:rsidRDefault="00B50F76" w:rsidP="00B50F76">
            <w:pPr>
              <w:numPr>
                <w:ilvl w:val="1"/>
                <w:numId w:val="28"/>
              </w:numPr>
              <w:overflowPunct/>
              <w:autoSpaceDE/>
              <w:autoSpaceDN/>
              <w:adjustRightInd/>
              <w:spacing w:after="0" w:line="240" w:lineRule="auto"/>
              <w:textAlignment w:val="auto"/>
              <w:rPr>
                <w:rFonts w:eastAsia="DengXian"/>
                <w:bCs/>
              </w:rPr>
            </w:pPr>
            <w:r w:rsidRPr="00987FA3">
              <w:rPr>
                <w:rFonts w:eastAsia="DengXian"/>
                <w:bCs/>
              </w:rPr>
              <w:t>Alt 1-2: Ensure a transition edge occurs only at the start or only at the end of the CP, and no transition edge occurs during the CP</w:t>
            </w:r>
          </w:p>
          <w:p w14:paraId="24DEC445" w14:textId="77777777" w:rsidR="00B50F76" w:rsidRPr="00987FA3" w:rsidRDefault="00B50F76" w:rsidP="00B50F76">
            <w:pPr>
              <w:numPr>
                <w:ilvl w:val="1"/>
                <w:numId w:val="28"/>
              </w:numPr>
              <w:overflowPunct/>
              <w:autoSpaceDE/>
              <w:autoSpaceDN/>
              <w:adjustRightInd/>
              <w:spacing w:after="0" w:line="240" w:lineRule="auto"/>
              <w:textAlignment w:val="auto"/>
              <w:rPr>
                <w:rFonts w:eastAsia="DengXian"/>
                <w:bCs/>
              </w:rPr>
            </w:pPr>
            <w:r w:rsidRPr="00987FA3">
              <w:rPr>
                <w:rFonts w:eastAsia="DengXian"/>
                <w:bCs/>
              </w:rPr>
              <w:t>Other potential methods are not precluded</w:t>
            </w:r>
          </w:p>
          <w:p w14:paraId="111C63B6" w14:textId="77777777" w:rsidR="00B50F76" w:rsidRPr="00987FA3" w:rsidRDefault="00B50F76" w:rsidP="00B50F76">
            <w:pPr>
              <w:numPr>
                <w:ilvl w:val="0"/>
                <w:numId w:val="28"/>
              </w:numPr>
              <w:overflowPunct/>
              <w:autoSpaceDE/>
              <w:autoSpaceDN/>
              <w:adjustRightInd/>
              <w:spacing w:after="0" w:line="240" w:lineRule="auto"/>
              <w:textAlignment w:val="auto"/>
              <w:rPr>
                <w:rFonts w:eastAsia="SimSun"/>
              </w:rPr>
            </w:pPr>
            <w:r w:rsidRPr="00987FA3">
              <w:rPr>
                <w:rFonts w:eastAsia="SimSun"/>
              </w:rPr>
              <w:t>Alt 2: Method Type 2 does not retain subcarrier orthogonality</w:t>
            </w:r>
          </w:p>
          <w:p w14:paraId="0929EC07" w14:textId="77777777" w:rsidR="00B50F76" w:rsidRPr="00987FA3" w:rsidRDefault="00B50F76" w:rsidP="00B50F76">
            <w:pPr>
              <w:numPr>
                <w:ilvl w:val="1"/>
                <w:numId w:val="28"/>
              </w:numPr>
              <w:overflowPunct/>
              <w:autoSpaceDE/>
              <w:autoSpaceDN/>
              <w:adjustRightInd/>
              <w:spacing w:after="0" w:line="240" w:lineRule="auto"/>
              <w:textAlignment w:val="auto"/>
              <w:rPr>
                <w:rFonts w:eastAsia="SimSun"/>
              </w:rPr>
            </w:pPr>
            <w:r w:rsidRPr="00987FA3">
              <w:rPr>
                <w:rFonts w:eastAsia="SimSun" w:hint="eastAsia"/>
              </w:rPr>
              <w:t>P</w:t>
            </w:r>
            <w:r w:rsidRPr="00987FA3">
              <w:rPr>
                <w:rFonts w:eastAsia="SimSun"/>
              </w:rPr>
              <w:t>roponents to bring further details to RAN1#118</w:t>
            </w:r>
          </w:p>
          <w:p w14:paraId="285070C8" w14:textId="77777777" w:rsidR="00B50F76" w:rsidRPr="00987FA3" w:rsidRDefault="00B50F76" w:rsidP="00B50F76">
            <w:pPr>
              <w:numPr>
                <w:ilvl w:val="0"/>
                <w:numId w:val="28"/>
              </w:numPr>
              <w:overflowPunct/>
              <w:autoSpaceDE/>
              <w:autoSpaceDN/>
              <w:adjustRightInd/>
              <w:spacing w:after="0" w:line="240" w:lineRule="auto"/>
              <w:textAlignment w:val="auto"/>
              <w:rPr>
                <w:rFonts w:eastAsia="SimSun"/>
              </w:rPr>
            </w:pPr>
            <w:r w:rsidRPr="00987FA3">
              <w:rPr>
                <w:rFonts w:eastAsia="SimSun"/>
              </w:rPr>
              <w:t xml:space="preserve">Evaluations and discussions are encouraged to be performed for a small value of </w:t>
            </w:r>
            <w:r w:rsidRPr="00987FA3">
              <w:rPr>
                <w:rFonts w:eastAsia="SimSun"/>
                <w:i/>
                <w:iCs/>
              </w:rPr>
              <w:t>M</w:t>
            </w:r>
            <w:r w:rsidRPr="00987FA3">
              <w:rPr>
                <w:rFonts w:eastAsia="SimSun"/>
              </w:rPr>
              <w:t xml:space="preserve">, e.g. </w:t>
            </w:r>
            <w:r w:rsidRPr="00987FA3">
              <w:rPr>
                <w:rFonts w:eastAsia="SimSun"/>
                <w:i/>
                <w:iCs/>
              </w:rPr>
              <w:t>M</w:t>
            </w:r>
            <w:r w:rsidRPr="00987FA3">
              <w:rPr>
                <w:rFonts w:eastAsia="SimSun"/>
              </w:rPr>
              <w:t xml:space="preserve"> = 4 and a large value of </w:t>
            </w:r>
            <w:r w:rsidRPr="00987FA3">
              <w:rPr>
                <w:rFonts w:eastAsia="SimSun"/>
                <w:i/>
                <w:iCs/>
              </w:rPr>
              <w:t>M</w:t>
            </w:r>
            <w:r w:rsidRPr="00987FA3">
              <w:rPr>
                <w:rFonts w:eastAsia="SimSun"/>
              </w:rPr>
              <w:t xml:space="preserve">, e.g. </w:t>
            </w:r>
            <w:r w:rsidRPr="00987FA3">
              <w:rPr>
                <w:rFonts w:eastAsia="SimSun"/>
                <w:i/>
                <w:iCs/>
              </w:rPr>
              <w:t>M</w:t>
            </w:r>
            <w:r w:rsidRPr="00987FA3">
              <w:rPr>
                <w:rFonts w:eastAsia="SimSun"/>
              </w:rPr>
              <w:t xml:space="preserve"> = 24.</w:t>
            </w:r>
          </w:p>
          <w:p w14:paraId="310370E3" w14:textId="77777777" w:rsidR="00B50F76" w:rsidRPr="00987FA3" w:rsidRDefault="00B50F76" w:rsidP="00B50F76">
            <w:pPr>
              <w:numPr>
                <w:ilvl w:val="0"/>
                <w:numId w:val="28"/>
              </w:numPr>
              <w:overflowPunct/>
              <w:autoSpaceDE/>
              <w:autoSpaceDN/>
              <w:adjustRightInd/>
              <w:spacing w:after="0" w:line="240" w:lineRule="auto"/>
              <w:textAlignment w:val="auto"/>
              <w:rPr>
                <w:rFonts w:eastAsia="SimSun"/>
              </w:rPr>
            </w:pPr>
            <w:r w:rsidRPr="00987FA3">
              <w:rPr>
                <w:rFonts w:eastAsia="SimSun"/>
              </w:rPr>
              <w:t>Companies should report the values of SFO, and SFO detection methods used in evaluations</w:t>
            </w:r>
            <w:r>
              <w:rPr>
                <w:rFonts w:eastAsia="SimSun"/>
              </w:rPr>
              <w:t>.</w:t>
            </w:r>
          </w:p>
          <w:p w14:paraId="6C0E9233" w14:textId="77777777" w:rsidR="00B50F76" w:rsidRDefault="00B50F76" w:rsidP="00B50F76">
            <w:pPr>
              <w:rPr>
                <w:iCs/>
                <w:lang w:val="en-US" w:eastAsia="x-none"/>
              </w:rPr>
            </w:pPr>
          </w:p>
          <w:p w14:paraId="29707159" w14:textId="77777777" w:rsidR="00B50F76" w:rsidRPr="006D4652" w:rsidRDefault="00B50F76" w:rsidP="00B50F76">
            <w:r w:rsidRPr="006D4652">
              <w:rPr>
                <w:highlight w:val="green"/>
              </w:rPr>
              <w:t>Agreement</w:t>
            </w:r>
          </w:p>
          <w:p w14:paraId="59B932D4" w14:textId="77777777" w:rsidR="00B50F76" w:rsidRPr="006D4652" w:rsidRDefault="00B50F76" w:rsidP="00B50F76">
            <w:r w:rsidRPr="006D4652">
              <w:t>Define repetition types for study purposes as follows:</w:t>
            </w:r>
          </w:p>
          <w:p w14:paraId="30DFE481" w14:textId="77777777" w:rsidR="00B50F76" w:rsidRPr="006D4652" w:rsidRDefault="00B50F76" w:rsidP="00B50F76">
            <w:pPr>
              <w:pStyle w:val="ListParagraph"/>
              <w:numPr>
                <w:ilvl w:val="0"/>
                <w:numId w:val="29"/>
              </w:numPr>
              <w:spacing w:after="180" w:line="240" w:lineRule="auto"/>
              <w:contextualSpacing/>
              <w:jc w:val="left"/>
            </w:pPr>
            <w:r w:rsidRPr="006D4652">
              <w:t xml:space="preserve">Block level: All the bits received from higher layers and/or physical layer (according to what is present) after CRC attachment (if used) are </w:t>
            </w:r>
            <w:proofErr w:type="spellStart"/>
            <w:r w:rsidRPr="006D4652">
              <w:t>blockwise</w:t>
            </w:r>
            <w:proofErr w:type="spellEnd"/>
            <w:r w:rsidRPr="006D4652">
              <w:t xml:space="preserve"> repeated </w:t>
            </w:r>
            <w:proofErr w:type="spellStart"/>
            <w:r w:rsidRPr="006D4652">
              <w:t>Rblock</w:t>
            </w:r>
            <w:proofErr w:type="spellEnd"/>
            <w:r w:rsidRPr="006D4652">
              <w:t xml:space="preserve"> times</w:t>
            </w:r>
          </w:p>
          <w:p w14:paraId="184DFB83" w14:textId="77777777" w:rsidR="00B50F76" w:rsidRPr="006D4652" w:rsidRDefault="00B50F76" w:rsidP="00B50F76">
            <w:pPr>
              <w:pStyle w:val="ListParagraph"/>
              <w:numPr>
                <w:ilvl w:val="0"/>
                <w:numId w:val="29"/>
              </w:numPr>
              <w:spacing w:after="180" w:line="240" w:lineRule="auto"/>
              <w:contextualSpacing/>
              <w:jc w:val="left"/>
            </w:pPr>
            <w:r w:rsidRPr="006D4652">
              <w:t xml:space="preserve">Bit level type 1: Each bit after CRC attachment (if used) is repeated </w:t>
            </w:r>
            <w:proofErr w:type="spellStart"/>
            <w:r w:rsidRPr="006D4652">
              <w:t>Rbit</w:t>
            </w:r>
            <w:proofErr w:type="spellEnd"/>
            <w:r w:rsidRPr="006D4652">
              <w:t xml:space="preserve"> times</w:t>
            </w:r>
          </w:p>
          <w:p w14:paraId="02B6917B" w14:textId="77777777" w:rsidR="00B50F76" w:rsidRPr="006D4652" w:rsidRDefault="00B50F76" w:rsidP="00B50F76">
            <w:pPr>
              <w:pStyle w:val="ListParagraph"/>
              <w:numPr>
                <w:ilvl w:val="0"/>
                <w:numId w:val="29"/>
              </w:numPr>
              <w:spacing w:after="180" w:line="240" w:lineRule="auto"/>
              <w:contextualSpacing/>
              <w:jc w:val="left"/>
            </w:pPr>
            <w:r w:rsidRPr="006D4652">
              <w:t xml:space="preserve">Bit level type 2: Each bit after both CRC attachment (if used) and FEC (if used) is repeated </w:t>
            </w:r>
            <w:proofErr w:type="spellStart"/>
            <w:r w:rsidRPr="006D4652">
              <w:t>Rbit</w:t>
            </w:r>
            <w:proofErr w:type="spellEnd"/>
            <w:r w:rsidRPr="006D4652">
              <w:t xml:space="preserve"> times</w:t>
            </w:r>
          </w:p>
          <w:p w14:paraId="30F7DAB3" w14:textId="77777777" w:rsidR="00B50F76" w:rsidRPr="006D4652" w:rsidRDefault="00B50F76" w:rsidP="00B50F76">
            <w:pPr>
              <w:pStyle w:val="ListParagraph"/>
              <w:numPr>
                <w:ilvl w:val="0"/>
                <w:numId w:val="29"/>
              </w:numPr>
              <w:spacing w:after="180" w:line="240" w:lineRule="auto"/>
              <w:contextualSpacing/>
              <w:jc w:val="left"/>
            </w:pPr>
            <w:r w:rsidRPr="006D4652">
              <w:t xml:space="preserve">Chip level: Each chip after line coding (if used) or after square wave modulation (if used) is repeated </w:t>
            </w:r>
            <w:proofErr w:type="spellStart"/>
            <w:r w:rsidRPr="006D4652">
              <w:t>Rchip</w:t>
            </w:r>
            <w:proofErr w:type="spellEnd"/>
            <w:r w:rsidRPr="006D4652">
              <w:t xml:space="preserve"> times</w:t>
            </w:r>
          </w:p>
          <w:p w14:paraId="2F8DD5A7" w14:textId="77777777" w:rsidR="00B50F76" w:rsidRPr="006D4652" w:rsidRDefault="00B50F76" w:rsidP="00B50F76">
            <w:pPr>
              <w:pStyle w:val="ListParagraph"/>
              <w:numPr>
                <w:ilvl w:val="1"/>
                <w:numId w:val="29"/>
              </w:numPr>
              <w:spacing w:after="180" w:line="240" w:lineRule="auto"/>
              <w:contextualSpacing/>
              <w:jc w:val="left"/>
            </w:pPr>
            <w:r w:rsidRPr="006D4652">
              <w:t xml:space="preserve">NOTE: Equivalent to extending the duration of each chip by </w:t>
            </w:r>
            <w:proofErr w:type="spellStart"/>
            <w:r w:rsidRPr="006D4652">
              <w:t>Rchip</w:t>
            </w:r>
            <w:proofErr w:type="spellEnd"/>
            <w:r w:rsidRPr="006D4652">
              <w:t xml:space="preserve"> times</w:t>
            </w:r>
          </w:p>
          <w:p w14:paraId="6F4A433A" w14:textId="77777777" w:rsidR="00B50F76" w:rsidRPr="006D4652" w:rsidRDefault="00B50F76" w:rsidP="00B50F76">
            <w:r w:rsidRPr="006D4652">
              <w:rPr>
                <w:highlight w:val="green"/>
              </w:rPr>
              <w:t>Agreement</w:t>
            </w:r>
          </w:p>
          <w:p w14:paraId="0F0206ED" w14:textId="77777777" w:rsidR="00B50F76" w:rsidRPr="006D4652" w:rsidRDefault="00B50F76" w:rsidP="00B50F76">
            <w:r w:rsidRPr="006D4652">
              <w:lastRenderedPageBreak/>
              <w:t>For D2R, study at least block-level and bit-level repetition type 1 and type 2.</w:t>
            </w:r>
          </w:p>
          <w:p w14:paraId="5BD07981" w14:textId="77777777" w:rsidR="00B50F76" w:rsidRPr="006D4652" w:rsidRDefault="00B50F76" w:rsidP="00B50F76">
            <w:pPr>
              <w:rPr>
                <w:iCs/>
              </w:rPr>
            </w:pPr>
          </w:p>
          <w:p w14:paraId="67D227AC" w14:textId="77777777" w:rsidR="00B50F76" w:rsidRPr="006D4652" w:rsidRDefault="00B50F76" w:rsidP="00B50F76">
            <w:r w:rsidRPr="006D4652">
              <w:rPr>
                <w:highlight w:val="green"/>
              </w:rPr>
              <w:t>Agreement</w:t>
            </w:r>
          </w:p>
          <w:p w14:paraId="0448DB36" w14:textId="77777777" w:rsidR="00B50F76" w:rsidRPr="006D4652" w:rsidRDefault="00B50F76" w:rsidP="00B50F76">
            <w:pPr>
              <w:rPr>
                <w:rFonts w:eastAsia="DengXian"/>
              </w:rPr>
            </w:pPr>
            <w:r w:rsidRPr="006D4652">
              <w:rPr>
                <w:rFonts w:eastAsia="DengXian"/>
              </w:rPr>
              <w:t>For R2D evaluation purposes, the R2D waveform for DFT-s-OFDM is generated as follows:</w:t>
            </w:r>
          </w:p>
          <w:p w14:paraId="7A0E6567" w14:textId="77777777" w:rsidR="00B50F76" w:rsidRPr="006D4652" w:rsidRDefault="00B50F76" w:rsidP="00B50F76">
            <w:pPr>
              <w:pStyle w:val="ListParagraph"/>
              <w:numPr>
                <w:ilvl w:val="0"/>
                <w:numId w:val="30"/>
              </w:numPr>
              <w:spacing w:after="0" w:line="240" w:lineRule="auto"/>
              <w:ind w:left="714" w:hanging="357"/>
              <w:contextualSpacing/>
              <w:jc w:val="left"/>
            </w:pPr>
            <w:r w:rsidRPr="006D4652">
              <w:t>The time domain OOK signal is the M chips of one OFDM symbol.</w:t>
            </w:r>
          </w:p>
          <w:p w14:paraId="155528DE" w14:textId="77777777" w:rsidR="00B50F76" w:rsidRPr="006D4652" w:rsidRDefault="00B50F76" w:rsidP="00B50F76">
            <w:pPr>
              <w:pStyle w:val="ListParagraph"/>
              <w:numPr>
                <w:ilvl w:val="0"/>
                <w:numId w:val="30"/>
              </w:numPr>
              <w:spacing w:after="0" w:line="240" w:lineRule="auto"/>
              <w:ind w:left="714" w:hanging="357"/>
              <w:contextualSpacing/>
              <w:jc w:val="left"/>
            </w:pPr>
            <w:r w:rsidRPr="006D4652">
              <w:t xml:space="preserve">A chip is represented (e.g. </w:t>
            </w:r>
            <w:proofErr w:type="spellStart"/>
            <w:r w:rsidRPr="006D4652">
              <w:t>upsampled</w:t>
            </w:r>
            <w:proofErr w:type="spellEnd"/>
            <w:r w:rsidRPr="006D4652">
              <w:t>) by L samples</w:t>
            </w:r>
          </w:p>
          <w:p w14:paraId="7F0D7747" w14:textId="77777777" w:rsidR="00B50F76" w:rsidRPr="006D4652" w:rsidRDefault="00B50F76" w:rsidP="00B50F76">
            <w:pPr>
              <w:pStyle w:val="ListParagraph"/>
              <w:numPr>
                <w:ilvl w:val="1"/>
                <w:numId w:val="30"/>
              </w:numPr>
              <w:spacing w:after="0" w:line="240" w:lineRule="auto"/>
              <w:contextualSpacing/>
              <w:jc w:val="left"/>
            </w:pPr>
            <w:r w:rsidRPr="006D4652">
              <w:t>Companies to report L</w:t>
            </w:r>
          </w:p>
          <w:p w14:paraId="42A5EC8F" w14:textId="77777777" w:rsidR="00B50F76" w:rsidRPr="006D4652" w:rsidRDefault="00B50F76" w:rsidP="00B50F76">
            <w:pPr>
              <w:pStyle w:val="ListParagraph"/>
              <w:numPr>
                <w:ilvl w:val="0"/>
                <w:numId w:val="30"/>
              </w:numPr>
              <w:spacing w:after="0" w:line="240" w:lineRule="auto"/>
              <w:ind w:left="714" w:hanging="357"/>
              <w:contextualSpacing/>
              <w:jc w:val="left"/>
            </w:pPr>
            <w:r w:rsidRPr="006D4652">
              <w:t xml:space="preserve">An N’-points DFT is performed on </w:t>
            </w:r>
            <w:r w:rsidRPr="006D4652">
              <w:rPr>
                <w:rFonts w:eastAsia="Yu Mincho"/>
              </w:rPr>
              <w:t xml:space="preserve">the samples of one OFDM symbol to </w:t>
            </w:r>
            <w:r w:rsidRPr="006D4652">
              <w:t>obtain the frequency domain signal.</w:t>
            </w:r>
          </w:p>
          <w:p w14:paraId="7270F6E6" w14:textId="77777777" w:rsidR="00B50F76" w:rsidRPr="006D4652" w:rsidRDefault="00B50F76" w:rsidP="00B50F76">
            <w:pPr>
              <w:pStyle w:val="ListParagraph"/>
              <w:numPr>
                <w:ilvl w:val="1"/>
                <w:numId w:val="30"/>
              </w:numPr>
              <w:spacing w:after="0" w:line="240" w:lineRule="auto"/>
              <w:contextualSpacing/>
              <w:jc w:val="left"/>
            </w:pPr>
            <w:r w:rsidRPr="006D4652">
              <w:t>Companies to report N’, e.g. N’=128 or equal to X</w:t>
            </w:r>
          </w:p>
          <w:p w14:paraId="72BCC44C" w14:textId="77777777" w:rsidR="00B50F76" w:rsidRPr="006D4652" w:rsidRDefault="00B50F76" w:rsidP="00B50F76">
            <w:pPr>
              <w:pStyle w:val="ListParagraph"/>
              <w:numPr>
                <w:ilvl w:val="0"/>
                <w:numId w:val="30"/>
              </w:numPr>
              <w:spacing w:after="0" w:line="240" w:lineRule="auto"/>
              <w:ind w:left="714" w:hanging="357"/>
              <w:contextualSpacing/>
              <w:jc w:val="left"/>
            </w:pPr>
            <w:r w:rsidRPr="006D4652">
              <w:rPr>
                <w:rFonts w:eastAsia="Yu Mincho"/>
              </w:rPr>
              <w:t xml:space="preserve">Map the frequency domain signal obtained by N’-points DFT </w:t>
            </w:r>
            <w:r w:rsidRPr="006D4652">
              <w:t xml:space="preserve">to the X subcarriers of </w:t>
            </w:r>
            <w:proofErr w:type="gramStart"/>
            <w:r w:rsidRPr="006D4652">
              <w:t>B</w:t>
            </w:r>
            <w:r w:rsidRPr="006D4652">
              <w:rPr>
                <w:vertAlign w:val="subscript"/>
              </w:rPr>
              <w:t>tx,R</w:t>
            </w:r>
            <w:proofErr w:type="gramEnd"/>
            <w:r w:rsidRPr="006D4652">
              <w:rPr>
                <w:vertAlign w:val="subscript"/>
              </w:rPr>
              <w:t>2D</w:t>
            </w:r>
            <w:r w:rsidRPr="006D4652">
              <w:t xml:space="preserve">. </w:t>
            </w:r>
          </w:p>
          <w:p w14:paraId="4EC3836E" w14:textId="77777777" w:rsidR="00B50F76" w:rsidRPr="006D4652" w:rsidRDefault="00B50F76" w:rsidP="00B50F76">
            <w:pPr>
              <w:pStyle w:val="ListParagraph"/>
              <w:numPr>
                <w:ilvl w:val="1"/>
                <w:numId w:val="30"/>
              </w:numPr>
              <w:spacing w:after="0" w:line="240" w:lineRule="auto"/>
              <w:contextualSpacing/>
              <w:jc w:val="left"/>
            </w:pPr>
            <w:r w:rsidRPr="006D4652">
              <w:rPr>
                <w:rFonts w:eastAsia="Yu Mincho"/>
              </w:rPr>
              <w:t>Companies report how to map and report X</w:t>
            </w:r>
          </w:p>
          <w:p w14:paraId="3D95FB7D" w14:textId="77777777" w:rsidR="00B50F76" w:rsidRPr="006D4652" w:rsidRDefault="00B50F76" w:rsidP="00B50F76">
            <w:pPr>
              <w:pStyle w:val="ListParagraph"/>
              <w:numPr>
                <w:ilvl w:val="0"/>
                <w:numId w:val="30"/>
              </w:numPr>
              <w:spacing w:after="0" w:line="240" w:lineRule="auto"/>
              <w:ind w:left="714" w:hanging="357"/>
              <w:contextualSpacing/>
              <w:jc w:val="left"/>
            </w:pPr>
            <w:r w:rsidRPr="006D4652">
              <w:t>An N-points IDFT is performed to obtain the time domain signal.</w:t>
            </w:r>
          </w:p>
          <w:p w14:paraId="3DDDACCC" w14:textId="77777777" w:rsidR="00B50F76" w:rsidRPr="006D4652" w:rsidRDefault="00B50F76" w:rsidP="00B50F76">
            <w:pPr>
              <w:pStyle w:val="ListParagraph"/>
              <w:numPr>
                <w:ilvl w:val="1"/>
                <w:numId w:val="30"/>
              </w:numPr>
              <w:spacing w:after="0" w:line="240" w:lineRule="auto"/>
              <w:contextualSpacing/>
              <w:jc w:val="left"/>
            </w:pPr>
            <w:r w:rsidRPr="006D4652">
              <w:t>Companies to report N, and how value was selected</w:t>
            </w:r>
          </w:p>
          <w:p w14:paraId="7C3AE566" w14:textId="77777777" w:rsidR="00B50F76" w:rsidRPr="006D4652" w:rsidRDefault="00B50F76" w:rsidP="00B50F76">
            <w:r w:rsidRPr="006D4652">
              <w:rPr>
                <w:rFonts w:eastAsia="Yu Mincho"/>
                <w:lang w:eastAsia="ja-JP"/>
              </w:rPr>
              <w:t xml:space="preserve">Note: companies report whether/how </w:t>
            </w:r>
            <w:r w:rsidRPr="006D4652">
              <w:t>CP samples are added.</w:t>
            </w:r>
          </w:p>
          <w:p w14:paraId="7A7F6B58" w14:textId="77777777" w:rsidR="00B50F76" w:rsidRPr="006D4652" w:rsidRDefault="00B50F76" w:rsidP="00B50F76"/>
          <w:p w14:paraId="05460163" w14:textId="77777777" w:rsidR="00B50F76" w:rsidRPr="006D4652" w:rsidRDefault="00B50F76" w:rsidP="00B50F76">
            <w:r w:rsidRPr="006D4652">
              <w:rPr>
                <w:highlight w:val="green"/>
              </w:rPr>
              <w:t>Agreement</w:t>
            </w:r>
          </w:p>
          <w:p w14:paraId="69AFF486" w14:textId="77777777" w:rsidR="00B50F76" w:rsidRPr="006D4652" w:rsidRDefault="00B50F76" w:rsidP="00B50F76">
            <w:r w:rsidRPr="006D4652">
              <w:t xml:space="preserve">The study assumes the following bit to chip mapping for Manchester encoding: </w:t>
            </w:r>
          </w:p>
          <w:p w14:paraId="1E44B669" w14:textId="77777777" w:rsidR="00B50F76" w:rsidRPr="006D4652" w:rsidRDefault="00B50F76" w:rsidP="00B50F76">
            <w:pPr>
              <w:pStyle w:val="ListParagraph"/>
              <w:numPr>
                <w:ilvl w:val="0"/>
                <w:numId w:val="31"/>
              </w:numPr>
              <w:spacing w:after="180" w:line="240" w:lineRule="auto"/>
              <w:contextualSpacing/>
              <w:jc w:val="left"/>
            </w:pPr>
            <w:r w:rsidRPr="006D4652">
              <w:t>bit 0→</w:t>
            </w:r>
            <w:proofErr w:type="gramStart"/>
            <w:r w:rsidRPr="006D4652">
              <w:t>chips{</w:t>
            </w:r>
            <w:proofErr w:type="gramEnd"/>
            <w:r w:rsidRPr="006D4652">
              <w:t>10}, bit 1→chips{01}</w:t>
            </w:r>
          </w:p>
          <w:p w14:paraId="388D9314" w14:textId="47A9604F" w:rsidR="0040404B" w:rsidRPr="00B50F76" w:rsidRDefault="00B50F76" w:rsidP="00B50F76">
            <w:r w:rsidRPr="006D4652">
              <w:t>FFS: Variant of the above for CP handling</w:t>
            </w:r>
          </w:p>
        </w:tc>
      </w:tr>
    </w:tbl>
    <w:p w14:paraId="70D1BB0B" w14:textId="77777777" w:rsidR="0040404B" w:rsidRDefault="0040404B" w:rsidP="0040404B">
      <w:pPr>
        <w:rPr>
          <w:rFonts w:eastAsia="MS Mincho"/>
          <w:bCs/>
          <w:lang w:eastAsia="en-US"/>
        </w:rPr>
      </w:pPr>
    </w:p>
    <w:p w14:paraId="32A3137D" w14:textId="77777777" w:rsidR="0040404B" w:rsidRDefault="0040404B" w:rsidP="0040404B">
      <w:pPr>
        <w:rPr>
          <w:rFonts w:eastAsia="MS Mincho"/>
          <w:bCs/>
          <w:lang w:eastAsia="en-US"/>
        </w:rPr>
      </w:pPr>
    </w:p>
    <w:p w14:paraId="6DA47108" w14:textId="672F1CCE" w:rsidR="0040404B" w:rsidRPr="00A63C72" w:rsidRDefault="0040404B" w:rsidP="00A63C72">
      <w:pPr>
        <w:pStyle w:val="Caption"/>
        <w:keepNext/>
        <w:rPr>
          <w:sz w:val="20"/>
        </w:rPr>
      </w:pPr>
      <w:r w:rsidRPr="00A63C72">
        <w:rPr>
          <w:sz w:val="20"/>
        </w:rPr>
        <w:t xml:space="preserve">Table </w:t>
      </w:r>
      <w:r w:rsidRPr="00A63C72">
        <w:rPr>
          <w:sz w:val="20"/>
        </w:rPr>
        <w:fldChar w:fldCharType="begin"/>
      </w:r>
      <w:r w:rsidRPr="00A63C72">
        <w:rPr>
          <w:sz w:val="20"/>
        </w:rPr>
        <w:instrText xml:space="preserve"> SEQ Table \* ARABIC </w:instrText>
      </w:r>
      <w:r w:rsidRPr="00A63C72">
        <w:rPr>
          <w:sz w:val="20"/>
        </w:rPr>
        <w:fldChar w:fldCharType="separate"/>
      </w:r>
      <w:r w:rsidRPr="00A63C72">
        <w:rPr>
          <w:noProof/>
          <w:sz w:val="20"/>
        </w:rPr>
        <w:t>2</w:t>
      </w:r>
      <w:r w:rsidRPr="00A63C72">
        <w:rPr>
          <w:sz w:val="20"/>
        </w:rPr>
        <w:fldChar w:fldCharType="end"/>
      </w:r>
      <w:r w:rsidRPr="00A63C72">
        <w:rPr>
          <w:sz w:val="20"/>
        </w:rPr>
        <w:t xml:space="preserve"> </w:t>
      </w:r>
      <w:r w:rsidRPr="0040404B">
        <w:rPr>
          <w:sz w:val="20"/>
        </w:rPr>
        <w:t>Agreements from RAN1 #116-bis</w:t>
      </w:r>
      <w:r w:rsidR="00326CA6">
        <w:rPr>
          <w:sz w:val="20"/>
        </w:rPr>
        <w:t xml:space="preserve"> [2]</w:t>
      </w:r>
    </w:p>
    <w:tbl>
      <w:tblPr>
        <w:tblStyle w:val="TableGrid"/>
        <w:tblW w:w="0" w:type="auto"/>
        <w:tblLook w:val="04A0" w:firstRow="1" w:lastRow="0" w:firstColumn="1" w:lastColumn="0" w:noHBand="0" w:noVBand="1"/>
      </w:tblPr>
      <w:tblGrid>
        <w:gridCol w:w="9629"/>
      </w:tblGrid>
      <w:tr w:rsidR="0040404B" w14:paraId="7F2DEDCD" w14:textId="77777777" w:rsidTr="00190690">
        <w:tc>
          <w:tcPr>
            <w:tcW w:w="9629" w:type="dxa"/>
          </w:tcPr>
          <w:p w14:paraId="3901816B" w14:textId="77777777" w:rsidR="0040404B" w:rsidRDefault="0040404B" w:rsidP="00190690">
            <w:pPr>
              <w:rPr>
                <w:iCs/>
                <w:lang w:val="en-US" w:eastAsia="x-none"/>
              </w:rPr>
            </w:pPr>
            <w:r w:rsidRPr="006A2BB2">
              <w:rPr>
                <w:iCs/>
                <w:highlight w:val="green"/>
                <w:lang w:val="en-US" w:eastAsia="x-none"/>
              </w:rPr>
              <w:t>Agreement</w:t>
            </w:r>
          </w:p>
          <w:p w14:paraId="09CEB96B" w14:textId="77777777" w:rsidR="0040404B" w:rsidRPr="00893D9D" w:rsidRDefault="0040404B" w:rsidP="00190690">
            <w:pPr>
              <w:rPr>
                <w:iCs/>
                <w:lang w:val="en-US" w:eastAsia="x-none"/>
              </w:rPr>
            </w:pPr>
            <w:r w:rsidRPr="00893D9D">
              <w:rPr>
                <w:iCs/>
                <w:lang w:val="en-US" w:eastAsia="x-none"/>
              </w:rPr>
              <w:t>Study time-domain multiple access of D2R transmissions. Further details, including pros/cons, are FFS.</w:t>
            </w:r>
          </w:p>
          <w:p w14:paraId="5AAC05A7" w14:textId="77777777" w:rsidR="0040404B" w:rsidRDefault="0040404B" w:rsidP="00190690">
            <w:pPr>
              <w:rPr>
                <w:iCs/>
                <w:lang w:val="en-US" w:eastAsia="x-none"/>
              </w:rPr>
            </w:pPr>
            <w:r w:rsidRPr="006A2BB2">
              <w:rPr>
                <w:iCs/>
                <w:highlight w:val="green"/>
                <w:lang w:val="en-US" w:eastAsia="x-none"/>
              </w:rPr>
              <w:t>Agreement</w:t>
            </w:r>
          </w:p>
          <w:p w14:paraId="1461B1F6" w14:textId="77777777" w:rsidR="0040404B" w:rsidRDefault="0040404B" w:rsidP="00190690">
            <w:pPr>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02F4D920" w14:textId="77777777" w:rsidR="0040404B" w:rsidRDefault="0040404B" w:rsidP="00190690">
            <w:pPr>
              <w:rPr>
                <w:iCs/>
                <w:lang w:val="en-US" w:eastAsia="x-none"/>
              </w:rPr>
            </w:pPr>
            <w:r w:rsidRPr="006A2BB2">
              <w:rPr>
                <w:iCs/>
                <w:highlight w:val="green"/>
                <w:lang w:val="en-US" w:eastAsia="x-none"/>
              </w:rPr>
              <w:t>Agreement</w:t>
            </w:r>
          </w:p>
          <w:p w14:paraId="063A614B" w14:textId="77777777" w:rsidR="0040404B" w:rsidRDefault="0040404B" w:rsidP="00190690">
            <w:pPr>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p w14:paraId="08B3245D" w14:textId="77777777" w:rsidR="0040404B" w:rsidRPr="006A647F" w:rsidRDefault="0040404B" w:rsidP="00190690">
            <w:pPr>
              <w:rPr>
                <w:bCs/>
                <w:lang w:eastAsia="x-none"/>
              </w:rPr>
            </w:pPr>
            <w:r w:rsidRPr="006A647F">
              <w:rPr>
                <w:bCs/>
                <w:highlight w:val="green"/>
                <w:lang w:eastAsia="x-none"/>
              </w:rPr>
              <w:t>Agreement</w:t>
            </w:r>
          </w:p>
          <w:p w14:paraId="5B86AB09" w14:textId="77777777" w:rsidR="0040404B" w:rsidRPr="00FC5AA4" w:rsidRDefault="0040404B" w:rsidP="00190690">
            <w:pPr>
              <w:rPr>
                <w:rFonts w:eastAsia="DengXian"/>
                <w:bCs/>
              </w:rPr>
            </w:pPr>
            <w:r w:rsidRPr="00FC5AA4">
              <w:rPr>
                <w:bCs/>
                <w:lang w:eastAsia="x-none"/>
              </w:rPr>
              <w:t>The following bandwidths for D2R are defined for the purpose of the study:</w:t>
            </w:r>
          </w:p>
          <w:p w14:paraId="585C701B" w14:textId="77777777" w:rsidR="0040404B" w:rsidRPr="00F87F32" w:rsidRDefault="0040404B" w:rsidP="00190690">
            <w:pPr>
              <w:numPr>
                <w:ilvl w:val="0"/>
                <w:numId w:val="19"/>
              </w:numPr>
              <w:overflowPunct/>
              <w:autoSpaceDE/>
              <w:autoSpaceDN/>
              <w:adjustRightInd/>
              <w:spacing w:after="0" w:line="240" w:lineRule="auto"/>
              <w:jc w:val="left"/>
              <w:textAlignment w:val="auto"/>
              <w:rPr>
                <w:bCs/>
                <w:lang w:eastAsia="x-none"/>
              </w:rPr>
            </w:pPr>
            <w:r w:rsidRPr="00FC5AA4">
              <w:rPr>
                <w:bCs/>
                <w:lang w:eastAsia="x-none"/>
              </w:rPr>
              <w:t xml:space="preserve">Transmission bandwidth, </w:t>
            </w:r>
            <w:proofErr w:type="gramStart"/>
            <w:r w:rsidRPr="00FC5AA4">
              <w:rPr>
                <w:bCs/>
                <w:i/>
                <w:iCs/>
                <w:lang w:eastAsia="x-none"/>
              </w:rPr>
              <w:t>B</w:t>
            </w:r>
            <w:r w:rsidRPr="00FC5AA4">
              <w:rPr>
                <w:bCs/>
                <w:vertAlign w:val="subscript"/>
                <w:lang w:eastAsia="x-none"/>
              </w:rPr>
              <w:t>tx,D</w:t>
            </w:r>
            <w:proofErr w:type="gramEnd"/>
            <w:r w:rsidRPr="00FC5AA4">
              <w:rPr>
                <w:bCs/>
                <w:vertAlign w:val="subscript"/>
                <w:lang w:eastAsia="x-none"/>
              </w:rPr>
              <w:t>2R</w:t>
            </w:r>
            <w:r w:rsidRPr="00FC5AA4">
              <w:rPr>
                <w:rFonts w:eastAsia="DengXian"/>
                <w:bCs/>
              </w:rPr>
              <w:t>: T</w:t>
            </w:r>
            <w:r w:rsidRPr="00FC5AA4">
              <w:rPr>
                <w:rFonts w:eastAsia="DengXian" w:hint="eastAsia"/>
                <w:bCs/>
              </w:rPr>
              <w:t xml:space="preserve">he frequency resources </w:t>
            </w:r>
            <w:r>
              <w:rPr>
                <w:rFonts w:eastAsia="DengXian"/>
                <w:bCs/>
              </w:rPr>
              <w:t xml:space="preserve">scheduled by a reader </w:t>
            </w:r>
            <w:r w:rsidRPr="00FC5AA4">
              <w:rPr>
                <w:rFonts w:eastAsia="DengXian"/>
                <w:bCs/>
              </w:rPr>
              <w:t>f</w:t>
            </w:r>
            <w:r w:rsidRPr="00FC5AA4">
              <w:rPr>
                <w:rFonts w:eastAsia="DengXian" w:hint="eastAsia"/>
                <w:bCs/>
              </w:rPr>
              <w:t>or</w:t>
            </w:r>
            <w:r w:rsidRPr="00FC5AA4">
              <w:rPr>
                <w:rFonts w:eastAsia="DengXian"/>
                <w:bCs/>
              </w:rPr>
              <w:t xml:space="preserve"> a D2R</w:t>
            </w:r>
            <w:r w:rsidRPr="00FC5AA4">
              <w:rPr>
                <w:rFonts w:eastAsia="DengXian" w:hint="eastAsia"/>
                <w:bCs/>
              </w:rPr>
              <w:t xml:space="preserve"> transmi</w:t>
            </w:r>
            <w:r w:rsidRPr="00FC5AA4">
              <w:rPr>
                <w:rFonts w:eastAsia="DengXian"/>
                <w:bCs/>
              </w:rPr>
              <w:t>ssion from one device.</w:t>
            </w:r>
          </w:p>
          <w:p w14:paraId="6D45AE12" w14:textId="77777777" w:rsidR="0040404B" w:rsidRPr="00FC5AA4" w:rsidRDefault="0040404B" w:rsidP="00190690">
            <w:pPr>
              <w:numPr>
                <w:ilvl w:val="1"/>
                <w:numId w:val="19"/>
              </w:numPr>
              <w:overflowPunct/>
              <w:autoSpaceDE/>
              <w:autoSpaceDN/>
              <w:adjustRightInd/>
              <w:spacing w:after="0" w:line="240" w:lineRule="auto"/>
              <w:jc w:val="left"/>
              <w:textAlignment w:val="auto"/>
              <w:rPr>
                <w:bCs/>
                <w:lang w:eastAsia="x-none"/>
              </w:rPr>
            </w:pPr>
            <w:r>
              <w:rPr>
                <w:bCs/>
                <w:lang w:eastAsia="x-none"/>
              </w:rPr>
              <w:t xml:space="preserve">FFS in agenda 9.4.2.3: how </w:t>
            </w:r>
            <w:r w:rsidRPr="00FC5AA4">
              <w:rPr>
                <w:rFonts w:eastAsia="DengXian" w:hint="eastAsia"/>
                <w:bCs/>
              </w:rPr>
              <w:t xml:space="preserve">frequency resources </w:t>
            </w:r>
            <w:r>
              <w:rPr>
                <w:rFonts w:eastAsia="DengXian"/>
                <w:bCs/>
              </w:rPr>
              <w:t>scheduled by a reader are determined</w:t>
            </w:r>
          </w:p>
          <w:p w14:paraId="2533E8D1" w14:textId="77777777" w:rsidR="0040404B" w:rsidRPr="003C3FD9" w:rsidRDefault="0040404B" w:rsidP="00190690">
            <w:pPr>
              <w:numPr>
                <w:ilvl w:val="0"/>
                <w:numId w:val="19"/>
              </w:numPr>
              <w:overflowPunct/>
              <w:autoSpaceDE/>
              <w:autoSpaceDN/>
              <w:adjustRightInd/>
              <w:spacing w:after="0" w:line="240" w:lineRule="auto"/>
              <w:jc w:val="left"/>
              <w:textAlignment w:val="auto"/>
              <w:rPr>
                <w:bCs/>
                <w:lang w:eastAsia="x-none"/>
              </w:rPr>
            </w:pPr>
            <w:r w:rsidRPr="00FC5AA4">
              <w:rPr>
                <w:bCs/>
                <w:lang w:eastAsia="x-none"/>
              </w:rPr>
              <w:t xml:space="preserve">Occupied bandwidth, </w:t>
            </w:r>
            <w:proofErr w:type="gramStart"/>
            <w:r w:rsidRPr="00FC5AA4">
              <w:rPr>
                <w:bCs/>
                <w:i/>
                <w:iCs/>
                <w:lang w:eastAsia="x-none"/>
              </w:rPr>
              <w:t>B</w:t>
            </w:r>
            <w:r w:rsidRPr="00FC5AA4">
              <w:rPr>
                <w:bCs/>
                <w:vertAlign w:val="subscript"/>
                <w:lang w:eastAsia="x-none"/>
              </w:rPr>
              <w:t>occ,D</w:t>
            </w:r>
            <w:proofErr w:type="gramEnd"/>
            <w:r w:rsidRPr="00FC5AA4">
              <w:rPr>
                <w:bCs/>
                <w:vertAlign w:val="subscript"/>
                <w:lang w:eastAsia="x-none"/>
              </w:rPr>
              <w:t>2R</w:t>
            </w:r>
            <w:r w:rsidRPr="00FC5AA4">
              <w:rPr>
                <w:rFonts w:eastAsia="DengXian"/>
                <w:bCs/>
              </w:rPr>
              <w:t>: T</w:t>
            </w:r>
            <w:r w:rsidRPr="00FC5AA4">
              <w:rPr>
                <w:rFonts w:eastAsia="DengXian" w:hint="eastAsia"/>
                <w:bCs/>
              </w:rPr>
              <w:t xml:space="preserve">he </w:t>
            </w:r>
            <w:r>
              <w:rPr>
                <w:bCs/>
                <w:lang w:eastAsia="x-none"/>
              </w:rPr>
              <w:t>t</w:t>
            </w:r>
            <w:r w:rsidRPr="00FC5AA4">
              <w:rPr>
                <w:bCs/>
                <w:lang w:eastAsia="x-none"/>
              </w:rPr>
              <w:t>ransmission bandwidth</w:t>
            </w:r>
            <w:r w:rsidRPr="00FC5AA4">
              <w:rPr>
                <w:rFonts w:eastAsia="DengXian"/>
                <w:bCs/>
              </w:rPr>
              <w:t xml:space="preserve"> plus the </w:t>
            </w:r>
            <w:r>
              <w:rPr>
                <w:rFonts w:eastAsia="DengXian"/>
                <w:bCs/>
              </w:rPr>
              <w:t xml:space="preserve">potential </w:t>
            </w:r>
            <w:r w:rsidRPr="00FC5AA4">
              <w:rPr>
                <w:rFonts w:eastAsia="DengXian"/>
                <w:bCs/>
              </w:rPr>
              <w:t>associated</w:t>
            </w:r>
            <w:r w:rsidRPr="00FC5AA4">
              <w:rPr>
                <w:rFonts w:eastAsia="DengXian" w:hint="eastAsia"/>
                <w:bCs/>
              </w:rPr>
              <w:t xml:space="preserve"> </w:t>
            </w:r>
            <w:r w:rsidRPr="00F25B91">
              <w:rPr>
                <w:rFonts w:eastAsia="DengXian"/>
                <w:bCs/>
              </w:rPr>
              <w:t xml:space="preserve">intra A-IoT </w:t>
            </w:r>
            <w:r w:rsidRPr="00F25B91">
              <w:rPr>
                <w:rFonts w:eastAsia="DengXian" w:hint="eastAsia"/>
                <w:bCs/>
              </w:rPr>
              <w:t>guard</w:t>
            </w:r>
            <w:r w:rsidRPr="00F25B91">
              <w:rPr>
                <w:rFonts w:eastAsia="DengXian"/>
                <w:bCs/>
              </w:rPr>
              <w:t xml:space="preserve">-bands totalling </w:t>
            </w:r>
            <w:r w:rsidRPr="00F25B91">
              <w:rPr>
                <w:rFonts w:eastAsia="DengXian"/>
                <w:bCs/>
                <w:i/>
                <w:iCs/>
              </w:rPr>
              <w:t>B</w:t>
            </w:r>
            <w:r w:rsidRPr="00F25B91">
              <w:rPr>
                <w:rFonts w:eastAsia="DengXian"/>
                <w:bCs/>
                <w:vertAlign w:val="subscript"/>
              </w:rPr>
              <w:t>guard,D2R</w:t>
            </w:r>
          </w:p>
          <w:p w14:paraId="53777291" w14:textId="77777777" w:rsidR="0040404B" w:rsidRPr="00FC5AA4" w:rsidRDefault="0040404B" w:rsidP="00190690">
            <w:pPr>
              <w:numPr>
                <w:ilvl w:val="1"/>
                <w:numId w:val="19"/>
              </w:numPr>
              <w:overflowPunct/>
              <w:autoSpaceDE/>
              <w:autoSpaceDN/>
              <w:adjustRightInd/>
              <w:spacing w:after="0" w:line="240" w:lineRule="auto"/>
              <w:jc w:val="left"/>
              <w:textAlignment w:val="auto"/>
              <w:rPr>
                <w:bCs/>
                <w:lang w:eastAsia="x-none"/>
              </w:rPr>
            </w:pPr>
            <w:r>
              <w:rPr>
                <w:rFonts w:hint="eastAsia"/>
                <w:bCs/>
                <w:lang w:eastAsia="x-none"/>
              </w:rPr>
              <w:t>N</w:t>
            </w:r>
            <w:r>
              <w:rPr>
                <w:bCs/>
                <w:lang w:eastAsia="x-none"/>
              </w:rPr>
              <w:t>ote: this guard band is not for coexistence with NR/LTE</w:t>
            </w:r>
          </w:p>
          <w:p w14:paraId="2872F9F2" w14:textId="77777777" w:rsidR="0040404B" w:rsidRPr="003C3FD9" w:rsidRDefault="0040404B" w:rsidP="00190690">
            <w:pPr>
              <w:numPr>
                <w:ilvl w:val="0"/>
                <w:numId w:val="19"/>
              </w:numPr>
              <w:overflowPunct/>
              <w:autoSpaceDE/>
              <w:autoSpaceDN/>
              <w:adjustRightInd/>
              <w:spacing w:after="0" w:line="240" w:lineRule="auto"/>
              <w:jc w:val="left"/>
              <w:textAlignment w:val="auto"/>
              <w:rPr>
                <w:bCs/>
                <w:lang w:eastAsia="x-none"/>
              </w:rPr>
            </w:pPr>
            <w:r w:rsidRPr="003C3FD9">
              <w:rPr>
                <w:rFonts w:eastAsia="DengXian"/>
                <w:bCs/>
              </w:rPr>
              <w:t xml:space="preserve">If/how to define guard band for coexistence between A-IoT D2R and NR/LTE is </w:t>
            </w:r>
            <w:r>
              <w:rPr>
                <w:rFonts w:eastAsia="DengXian"/>
                <w:bCs/>
              </w:rPr>
              <w:t xml:space="preserve">up to </w:t>
            </w:r>
            <w:r w:rsidRPr="003C3FD9">
              <w:rPr>
                <w:rFonts w:eastAsia="DengXian"/>
                <w:bCs/>
              </w:rPr>
              <w:t>RAN4.</w:t>
            </w:r>
          </w:p>
          <w:p w14:paraId="5DEB8783" w14:textId="77777777" w:rsidR="0040404B" w:rsidRPr="00FC5AA4" w:rsidRDefault="0040404B" w:rsidP="00190690">
            <w:pPr>
              <w:numPr>
                <w:ilvl w:val="0"/>
                <w:numId w:val="19"/>
              </w:numPr>
              <w:overflowPunct/>
              <w:autoSpaceDE/>
              <w:autoSpaceDN/>
              <w:adjustRightInd/>
              <w:spacing w:after="0" w:line="240" w:lineRule="auto"/>
              <w:jc w:val="left"/>
              <w:textAlignment w:val="auto"/>
              <w:rPr>
                <w:lang w:eastAsia="x-none"/>
              </w:rPr>
            </w:pPr>
            <w:proofErr w:type="gramStart"/>
            <w:r w:rsidRPr="00FC5AA4">
              <w:rPr>
                <w:bCs/>
                <w:lang w:eastAsia="x-none"/>
              </w:rPr>
              <w:t>B</w:t>
            </w:r>
            <w:r w:rsidRPr="00FC5AA4">
              <w:rPr>
                <w:bCs/>
                <w:vertAlign w:val="subscript"/>
                <w:lang w:eastAsia="x-none"/>
              </w:rPr>
              <w:t>occ,D</w:t>
            </w:r>
            <w:proofErr w:type="gramEnd"/>
            <w:r w:rsidRPr="00FC5AA4">
              <w:rPr>
                <w:bCs/>
                <w:vertAlign w:val="subscript"/>
                <w:lang w:eastAsia="x-none"/>
              </w:rPr>
              <w:t xml:space="preserve">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2FBA9B2F" w14:textId="77777777" w:rsidR="0040404B" w:rsidRPr="00D346FD" w:rsidRDefault="0040404B" w:rsidP="00190690">
            <w:pPr>
              <w:numPr>
                <w:ilvl w:val="1"/>
                <w:numId w:val="19"/>
              </w:numPr>
              <w:overflowPunct/>
              <w:autoSpaceDE/>
              <w:autoSpaceDN/>
              <w:adjustRightInd/>
              <w:spacing w:after="0" w:line="240" w:lineRule="auto"/>
              <w:jc w:val="left"/>
              <w:textAlignment w:val="auto"/>
              <w:rPr>
                <w:lang w:eastAsia="x-none"/>
              </w:rPr>
            </w:pPr>
            <w:r w:rsidRPr="00FC5AA4">
              <w:rPr>
                <w:bCs/>
                <w:lang w:eastAsia="x-none"/>
              </w:rPr>
              <w:t>Possible values of each bandwidth are FFS</w:t>
            </w:r>
          </w:p>
          <w:p w14:paraId="24E037D0" w14:textId="77777777" w:rsidR="0040404B" w:rsidRPr="00FC5AA4" w:rsidRDefault="0040404B" w:rsidP="00190690">
            <w:pPr>
              <w:overflowPunct/>
              <w:autoSpaceDE/>
              <w:autoSpaceDN/>
              <w:adjustRightInd/>
              <w:spacing w:after="0" w:line="240" w:lineRule="auto"/>
              <w:ind w:left="1440"/>
              <w:jc w:val="left"/>
              <w:textAlignment w:val="auto"/>
              <w:rPr>
                <w:lang w:eastAsia="x-none"/>
              </w:rPr>
            </w:pPr>
          </w:p>
          <w:p w14:paraId="48C9E2F4" w14:textId="77777777" w:rsidR="0040404B" w:rsidRPr="0065001C" w:rsidRDefault="0040404B" w:rsidP="00190690">
            <w:pPr>
              <w:rPr>
                <w:lang w:eastAsia="x-none"/>
              </w:rPr>
            </w:pPr>
            <w:r w:rsidRPr="0065001C">
              <w:rPr>
                <w:highlight w:val="green"/>
                <w:lang w:eastAsia="x-none"/>
              </w:rPr>
              <w:lastRenderedPageBreak/>
              <w:t>Agreement</w:t>
            </w:r>
          </w:p>
          <w:p w14:paraId="041493EB" w14:textId="77777777" w:rsidR="0040404B" w:rsidRPr="0044715C" w:rsidRDefault="0040404B" w:rsidP="00190690">
            <w:pPr>
              <w:rPr>
                <w:bCs/>
                <w:lang w:eastAsia="x-none"/>
              </w:rPr>
            </w:pPr>
            <w:r w:rsidRPr="0044715C">
              <w:rPr>
                <w:bCs/>
                <w:lang w:eastAsia="x-none"/>
              </w:rPr>
              <w:t>For D2R, study: Manchester encoding, FM0 encoding, Miller encoding, no line coding.</w:t>
            </w:r>
          </w:p>
          <w:p w14:paraId="247B59B7" w14:textId="77777777" w:rsidR="0040404B" w:rsidRPr="0044715C" w:rsidRDefault="0040404B" w:rsidP="00190690">
            <w:pPr>
              <w:numPr>
                <w:ilvl w:val="0"/>
                <w:numId w:val="15"/>
              </w:numPr>
              <w:overflowPunct/>
              <w:autoSpaceDE/>
              <w:autoSpaceDN/>
              <w:adjustRightInd/>
              <w:spacing w:after="0" w:line="240" w:lineRule="auto"/>
              <w:textAlignment w:val="auto"/>
              <w:rPr>
                <w:bCs/>
                <w:lang w:eastAsia="x-none"/>
              </w:rPr>
            </w:pPr>
            <w:r w:rsidRPr="0044715C">
              <w:rPr>
                <w:bCs/>
                <w:lang w:eastAsia="x-none"/>
              </w:rPr>
              <w:t>FFS: Mapping(s) from bit(s) to line-code codewords</w:t>
            </w:r>
          </w:p>
          <w:p w14:paraId="2B2D95ED" w14:textId="77777777" w:rsidR="0040404B" w:rsidRPr="0044715C" w:rsidRDefault="0040404B" w:rsidP="00190690">
            <w:pPr>
              <w:numPr>
                <w:ilvl w:val="0"/>
                <w:numId w:val="15"/>
              </w:numPr>
              <w:overflowPunct/>
              <w:autoSpaceDE/>
              <w:autoSpaceDN/>
              <w:adjustRightInd/>
              <w:spacing w:after="0" w:line="240" w:lineRule="auto"/>
              <w:textAlignment w:val="auto"/>
              <w:rPr>
                <w:bCs/>
                <w:lang w:eastAsia="x-none"/>
              </w:rPr>
            </w:pPr>
            <w:r w:rsidRPr="0044715C">
              <w:rPr>
                <w:bCs/>
                <w:lang w:eastAsia="x-none"/>
              </w:rPr>
              <w:t xml:space="preserve">FFS: How to achieve small frequency shift </w:t>
            </w:r>
            <w:r>
              <w:rPr>
                <w:bCs/>
                <w:lang w:eastAsia="x-none"/>
              </w:rPr>
              <w:t xml:space="preserve">in baseband </w:t>
            </w:r>
            <w:r w:rsidRPr="0044715C">
              <w:rPr>
                <w:bCs/>
                <w:lang w:eastAsia="x-none"/>
              </w:rPr>
              <w:t>and/or FDM(A) among devices</w:t>
            </w:r>
          </w:p>
          <w:p w14:paraId="0EDD73C7" w14:textId="77777777" w:rsidR="0040404B" w:rsidRPr="0044715C" w:rsidRDefault="0040404B" w:rsidP="00190690">
            <w:pPr>
              <w:numPr>
                <w:ilvl w:val="0"/>
                <w:numId w:val="15"/>
              </w:numPr>
              <w:overflowPunct/>
              <w:autoSpaceDE/>
              <w:autoSpaceDN/>
              <w:adjustRightInd/>
              <w:spacing w:after="0" w:line="240" w:lineRule="auto"/>
              <w:textAlignment w:val="auto"/>
              <w:rPr>
                <w:bCs/>
                <w:lang w:eastAsia="x-none"/>
              </w:rPr>
            </w:pPr>
            <w:r w:rsidRPr="0044715C">
              <w:rPr>
                <w:bCs/>
                <w:lang w:eastAsia="x-none"/>
              </w:rPr>
              <w:t>Aspects to study include:</w:t>
            </w:r>
          </w:p>
          <w:p w14:paraId="60AF4221"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Spectrum shape</w:t>
            </w:r>
          </w:p>
          <w:p w14:paraId="3E88C59A"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Complexity</w:t>
            </w:r>
          </w:p>
          <w:p w14:paraId="20118814"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Power consumption</w:t>
            </w:r>
          </w:p>
          <w:p w14:paraId="5B9E26A7"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BER, BLER</w:t>
            </w:r>
          </w:p>
          <w:p w14:paraId="5D3DC822"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Resilience to SFO</w:t>
            </w:r>
          </w:p>
          <w:p w14:paraId="263396AC" w14:textId="77777777" w:rsidR="0040404B" w:rsidRPr="00414B95" w:rsidRDefault="0040404B" w:rsidP="00190690">
            <w:pPr>
              <w:numPr>
                <w:ilvl w:val="1"/>
                <w:numId w:val="15"/>
              </w:numPr>
              <w:overflowPunct/>
              <w:autoSpaceDE/>
              <w:autoSpaceDN/>
              <w:adjustRightInd/>
              <w:spacing w:after="0" w:line="240" w:lineRule="auto"/>
              <w:textAlignment w:val="auto"/>
              <w:rPr>
                <w:bCs/>
                <w:lang w:eastAsia="x-none"/>
              </w:rPr>
            </w:pPr>
            <w:r w:rsidRPr="00414B95">
              <w:rPr>
                <w:bCs/>
                <w:lang w:eastAsia="x-none"/>
              </w:rPr>
              <w:t>If there is any relation to CFO</w:t>
            </w:r>
          </w:p>
          <w:p w14:paraId="2428018E" w14:textId="77777777" w:rsidR="0040404B" w:rsidRPr="0065001C" w:rsidRDefault="0040404B" w:rsidP="00190690">
            <w:pPr>
              <w:rPr>
                <w:iCs/>
                <w:lang w:eastAsia="x-none"/>
              </w:rPr>
            </w:pPr>
          </w:p>
          <w:p w14:paraId="2DD0597D" w14:textId="77777777" w:rsidR="0040404B" w:rsidRPr="0065001C" w:rsidRDefault="0040404B" w:rsidP="00190690">
            <w:pPr>
              <w:rPr>
                <w:lang w:eastAsia="x-none"/>
              </w:rPr>
            </w:pPr>
            <w:r w:rsidRPr="0065001C">
              <w:rPr>
                <w:highlight w:val="green"/>
                <w:lang w:eastAsia="x-none"/>
              </w:rPr>
              <w:t>Agreement</w:t>
            </w:r>
          </w:p>
          <w:p w14:paraId="2D05CD07" w14:textId="77777777" w:rsidR="0040404B" w:rsidRPr="008814CD" w:rsidRDefault="0040404B" w:rsidP="00190690">
            <w:pPr>
              <w:rPr>
                <w:bCs/>
                <w:lang w:eastAsia="x-none"/>
              </w:rPr>
            </w:pPr>
            <w:r w:rsidRPr="008814CD">
              <w:rPr>
                <w:bCs/>
                <w:lang w:eastAsia="x-none"/>
              </w:rPr>
              <w:t>A-IoT D2R study of FEC includes at least convolutional codes.</w:t>
            </w:r>
          </w:p>
          <w:p w14:paraId="52975D5C" w14:textId="77777777" w:rsidR="0040404B" w:rsidRPr="008814CD" w:rsidRDefault="0040404B" w:rsidP="00190690">
            <w:pPr>
              <w:numPr>
                <w:ilvl w:val="0"/>
                <w:numId w:val="21"/>
              </w:numPr>
              <w:overflowPunct/>
              <w:autoSpaceDE/>
              <w:autoSpaceDN/>
              <w:adjustRightInd/>
              <w:spacing w:after="0" w:line="240" w:lineRule="auto"/>
              <w:jc w:val="left"/>
              <w:textAlignment w:val="auto"/>
              <w:rPr>
                <w:bCs/>
                <w:lang w:eastAsia="x-none"/>
              </w:rPr>
            </w:pPr>
            <w:r w:rsidRPr="008814CD">
              <w:rPr>
                <w:bCs/>
                <w:lang w:eastAsia="x-none"/>
              </w:rPr>
              <w:t>Comparisons are encouraged to compare to the case of no FEC</w:t>
            </w:r>
          </w:p>
          <w:p w14:paraId="13E567C5" w14:textId="77777777" w:rsidR="0040404B" w:rsidRPr="008814CD" w:rsidRDefault="0040404B" w:rsidP="00190690">
            <w:pPr>
              <w:numPr>
                <w:ilvl w:val="0"/>
                <w:numId w:val="21"/>
              </w:numPr>
              <w:overflowPunct/>
              <w:autoSpaceDE/>
              <w:autoSpaceDN/>
              <w:adjustRightInd/>
              <w:spacing w:after="0" w:line="240" w:lineRule="auto"/>
              <w:jc w:val="left"/>
              <w:textAlignment w:val="auto"/>
              <w:rPr>
                <w:bCs/>
                <w:lang w:eastAsia="x-none"/>
              </w:rPr>
            </w:pPr>
            <w:r w:rsidRPr="008814CD">
              <w:rPr>
                <w:bCs/>
                <w:lang w:eastAsia="x-none"/>
              </w:rPr>
              <w:t>FFS details of convolutional codes, such as polynomial(s), shift-register termination, etc.</w:t>
            </w:r>
          </w:p>
          <w:p w14:paraId="62CA9FC5" w14:textId="77777777" w:rsidR="0040404B" w:rsidRDefault="0040404B" w:rsidP="00190690">
            <w:pPr>
              <w:numPr>
                <w:ilvl w:val="0"/>
                <w:numId w:val="21"/>
              </w:numPr>
              <w:overflowPunct/>
              <w:autoSpaceDE/>
              <w:autoSpaceDN/>
              <w:adjustRightInd/>
              <w:spacing w:after="0" w:line="240" w:lineRule="auto"/>
              <w:jc w:val="left"/>
              <w:textAlignment w:val="auto"/>
              <w:rPr>
                <w:bCs/>
                <w:lang w:eastAsia="x-none"/>
              </w:rPr>
            </w:pPr>
            <w:r w:rsidRPr="008814CD">
              <w:rPr>
                <w:bCs/>
                <w:lang w:eastAsia="x-none"/>
              </w:rPr>
              <w:t>FFS if other FEC candidates/methods will be studied.</w:t>
            </w:r>
          </w:p>
          <w:p w14:paraId="1260330B" w14:textId="77777777" w:rsidR="0040404B" w:rsidRPr="0065001C" w:rsidRDefault="0040404B" w:rsidP="00190690">
            <w:pPr>
              <w:rPr>
                <w:iCs/>
                <w:lang w:val="en-US" w:eastAsia="x-none"/>
              </w:rPr>
            </w:pPr>
          </w:p>
          <w:p w14:paraId="0F92E4BF" w14:textId="77777777" w:rsidR="0040404B" w:rsidRPr="0065001C" w:rsidRDefault="0040404B" w:rsidP="00190690">
            <w:pPr>
              <w:rPr>
                <w:lang w:eastAsia="x-none"/>
              </w:rPr>
            </w:pPr>
            <w:r w:rsidRPr="0065001C">
              <w:rPr>
                <w:highlight w:val="green"/>
                <w:lang w:eastAsia="x-none"/>
              </w:rPr>
              <w:t>Agreement</w:t>
            </w:r>
          </w:p>
          <w:p w14:paraId="115E2C43" w14:textId="77777777" w:rsidR="0040404B" w:rsidRDefault="0040404B" w:rsidP="00190690">
            <w:pPr>
              <w:rPr>
                <w:bCs/>
                <w:lang w:eastAsia="x-none"/>
              </w:rPr>
            </w:pPr>
            <w:r>
              <w:rPr>
                <w:bCs/>
                <w:lang w:eastAsia="x-none"/>
              </w:rPr>
              <w:t>S</w:t>
            </w:r>
            <w:r w:rsidRPr="00C63C76">
              <w:rPr>
                <w:bCs/>
                <w:lang w:eastAsia="x-none"/>
              </w:rPr>
              <w:t>tudy</w:t>
            </w:r>
          </w:p>
          <w:p w14:paraId="64D4B4A5" w14:textId="77777777" w:rsidR="0040404B" w:rsidRPr="00C63C76" w:rsidRDefault="0040404B" w:rsidP="00190690">
            <w:pPr>
              <w:numPr>
                <w:ilvl w:val="0"/>
                <w:numId w:val="18"/>
              </w:numPr>
              <w:overflowPunct/>
              <w:autoSpaceDE/>
              <w:autoSpaceDN/>
              <w:adjustRightInd/>
              <w:spacing w:after="0" w:line="240" w:lineRule="auto"/>
              <w:jc w:val="left"/>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4F230185" w14:textId="77777777" w:rsidR="0040404B" w:rsidRDefault="0040404B" w:rsidP="00190690">
            <w:pPr>
              <w:numPr>
                <w:ilvl w:val="0"/>
                <w:numId w:val="18"/>
              </w:numPr>
              <w:overflowPunct/>
              <w:autoSpaceDE/>
              <w:autoSpaceDN/>
              <w:adjustRightInd/>
              <w:spacing w:after="0" w:line="240" w:lineRule="auto"/>
              <w:jc w:val="left"/>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0CFE3485" w14:textId="77777777" w:rsidR="0040404B" w:rsidRDefault="0040404B" w:rsidP="00190690">
            <w:pPr>
              <w:numPr>
                <w:ilvl w:val="0"/>
                <w:numId w:val="18"/>
              </w:numPr>
              <w:overflowPunct/>
              <w:autoSpaceDE/>
              <w:autoSpaceDN/>
              <w:adjustRightInd/>
              <w:spacing w:after="0" w:line="240" w:lineRule="auto"/>
              <w:jc w:val="left"/>
              <w:textAlignment w:val="auto"/>
              <w:rPr>
                <w:bCs/>
                <w:lang w:eastAsia="x-none"/>
              </w:rPr>
            </w:pPr>
            <w:r>
              <w:rPr>
                <w:rFonts w:hint="eastAsia"/>
                <w:bCs/>
                <w:lang w:eastAsia="x-none"/>
              </w:rPr>
              <w:t>F</w:t>
            </w:r>
            <w:r>
              <w:rPr>
                <w:bCs/>
                <w:lang w:eastAsia="x-none"/>
              </w:rPr>
              <w:t>FS: details when different CRC lengths or no CRC may be used</w:t>
            </w:r>
          </w:p>
          <w:p w14:paraId="0F3186B2" w14:textId="77777777" w:rsidR="0040404B" w:rsidRPr="00C63C76" w:rsidRDefault="0040404B" w:rsidP="00190690">
            <w:pPr>
              <w:numPr>
                <w:ilvl w:val="0"/>
                <w:numId w:val="18"/>
              </w:numPr>
              <w:overflowPunct/>
              <w:autoSpaceDE/>
              <w:autoSpaceDN/>
              <w:adjustRightInd/>
              <w:spacing w:after="0" w:line="240" w:lineRule="auto"/>
              <w:jc w:val="left"/>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7A090CDD" w14:textId="77777777" w:rsidR="0040404B" w:rsidRPr="0065001C" w:rsidRDefault="0040404B" w:rsidP="00190690">
            <w:pPr>
              <w:rPr>
                <w:iCs/>
                <w:lang w:eastAsia="x-none"/>
              </w:rPr>
            </w:pPr>
          </w:p>
          <w:p w14:paraId="483F6EF3" w14:textId="77777777" w:rsidR="0040404B" w:rsidRPr="0065001C" w:rsidRDefault="0040404B" w:rsidP="00190690">
            <w:pPr>
              <w:rPr>
                <w:lang w:eastAsia="x-none"/>
              </w:rPr>
            </w:pPr>
            <w:r w:rsidRPr="0065001C">
              <w:rPr>
                <w:highlight w:val="green"/>
                <w:lang w:eastAsia="x-none"/>
              </w:rPr>
              <w:t>Agreement</w:t>
            </w:r>
          </w:p>
          <w:p w14:paraId="44903313" w14:textId="77777777" w:rsidR="0040404B" w:rsidRPr="0092015A" w:rsidRDefault="0040404B" w:rsidP="00190690">
            <w:pPr>
              <w:rPr>
                <w:bCs/>
                <w:lang w:eastAsia="x-none"/>
              </w:rPr>
            </w:pPr>
            <w:r w:rsidRPr="0092015A">
              <w:rPr>
                <w:bCs/>
                <w:lang w:eastAsia="x-none"/>
              </w:rPr>
              <w:t>Study D2R transmission in the physical layer using repetition</w:t>
            </w:r>
          </w:p>
          <w:p w14:paraId="6B042EB9" w14:textId="77777777" w:rsidR="0040404B" w:rsidRPr="0092015A" w:rsidRDefault="0040404B" w:rsidP="00190690">
            <w:pPr>
              <w:numPr>
                <w:ilvl w:val="0"/>
                <w:numId w:val="22"/>
              </w:numPr>
              <w:overflowPunct/>
              <w:autoSpaceDE/>
              <w:autoSpaceDN/>
              <w:adjustRightInd/>
              <w:spacing w:after="0" w:line="240" w:lineRule="auto"/>
              <w:jc w:val="left"/>
              <w:textAlignment w:val="auto"/>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1A8172B5" w14:textId="77777777" w:rsidR="0040404B" w:rsidRPr="0065001C" w:rsidRDefault="0040404B" w:rsidP="00190690">
            <w:pPr>
              <w:rPr>
                <w:iCs/>
                <w:lang w:eastAsia="x-none"/>
              </w:rPr>
            </w:pPr>
          </w:p>
          <w:p w14:paraId="731A5B33" w14:textId="77777777" w:rsidR="0040404B" w:rsidRPr="00A91457" w:rsidRDefault="0040404B" w:rsidP="00190690">
            <w:pPr>
              <w:rPr>
                <w:bCs/>
                <w:lang w:eastAsia="x-none"/>
              </w:rPr>
            </w:pPr>
            <w:r w:rsidRPr="00A91457">
              <w:rPr>
                <w:bCs/>
                <w:highlight w:val="green"/>
                <w:lang w:eastAsia="x-none"/>
              </w:rPr>
              <w:t>Agreement</w:t>
            </w:r>
          </w:p>
          <w:p w14:paraId="55299E60" w14:textId="77777777" w:rsidR="0040404B" w:rsidRPr="00A91457" w:rsidRDefault="0040404B" w:rsidP="00190690">
            <w:pPr>
              <w:rPr>
                <w:bCs/>
                <w:lang w:eastAsia="x-none"/>
              </w:rPr>
            </w:pPr>
            <w:r w:rsidRPr="00A91457">
              <w:rPr>
                <w:bCs/>
                <w:lang w:eastAsia="x-none"/>
              </w:rPr>
              <w:t>R2D study includes subcarrier spacing of 15 kHz, from the reader perspective, for OFDM-based waveform.</w:t>
            </w:r>
          </w:p>
          <w:p w14:paraId="38ADA39D" w14:textId="77777777" w:rsidR="0040404B" w:rsidRPr="00A91457" w:rsidRDefault="0040404B" w:rsidP="00190690">
            <w:pPr>
              <w:numPr>
                <w:ilvl w:val="0"/>
                <w:numId w:val="23"/>
              </w:numPr>
              <w:overflowPunct/>
              <w:autoSpaceDE/>
              <w:autoSpaceDN/>
              <w:adjustRightInd/>
              <w:spacing w:after="0" w:line="240" w:lineRule="auto"/>
              <w:jc w:val="left"/>
              <w:textAlignment w:val="auto"/>
              <w:rPr>
                <w:bCs/>
                <w:lang w:eastAsia="x-none"/>
              </w:rPr>
            </w:pPr>
            <w:r w:rsidRPr="00A91457">
              <w:rPr>
                <w:bCs/>
                <w:lang w:eastAsia="x-none"/>
              </w:rPr>
              <w:t>Inclusion in the study of subcarrier spacing of 30 kHz is FFS.</w:t>
            </w:r>
          </w:p>
          <w:p w14:paraId="786A9699" w14:textId="77777777" w:rsidR="0040404B" w:rsidRPr="00A91457" w:rsidRDefault="0040404B" w:rsidP="00190690">
            <w:pPr>
              <w:rPr>
                <w:iCs/>
                <w:lang w:eastAsia="x-none"/>
              </w:rPr>
            </w:pPr>
          </w:p>
          <w:p w14:paraId="2C20603F" w14:textId="77777777" w:rsidR="0040404B" w:rsidRPr="00A91457" w:rsidRDefault="0040404B" w:rsidP="00190690">
            <w:pPr>
              <w:rPr>
                <w:bCs/>
                <w:lang w:eastAsia="x-none"/>
              </w:rPr>
            </w:pPr>
            <w:r w:rsidRPr="00A91457">
              <w:rPr>
                <w:bCs/>
                <w:highlight w:val="green"/>
                <w:lang w:eastAsia="x-none"/>
              </w:rPr>
              <w:t>Agreement</w:t>
            </w:r>
          </w:p>
          <w:p w14:paraId="711923AE" w14:textId="77777777" w:rsidR="0040404B" w:rsidRPr="00A91457" w:rsidRDefault="0040404B" w:rsidP="00190690">
            <w:pPr>
              <w:rPr>
                <w:bCs/>
                <w:lang w:val="en-US" w:eastAsia="x-none"/>
              </w:rPr>
            </w:pPr>
            <w:r w:rsidRPr="00A91457">
              <w:rPr>
                <w:bCs/>
                <w:lang w:val="en-US" w:eastAsia="x-none"/>
              </w:rPr>
              <w:t xml:space="preserve">For R2D study OFDM-based waveform with </w:t>
            </w:r>
            <w:r w:rsidRPr="00A91457">
              <w:rPr>
                <w:bCs/>
                <w:lang w:eastAsia="x-none"/>
              </w:rPr>
              <w:t>subcarrier spacing of 15 kHz</w:t>
            </w:r>
            <w:r w:rsidRPr="00A91457">
              <w:rPr>
                <w:bCs/>
                <w:lang w:val="en-US" w:eastAsia="x-none"/>
              </w:rPr>
              <w:t xml:space="preserve">, </w:t>
            </w:r>
            <w:proofErr w:type="gramStart"/>
            <w:r w:rsidRPr="00A91457">
              <w:rPr>
                <w:bCs/>
                <w:i/>
                <w:iCs/>
                <w:lang w:val="en-US" w:eastAsia="x-none"/>
              </w:rPr>
              <w:t>B</w:t>
            </w:r>
            <w:r w:rsidRPr="00A91457">
              <w:rPr>
                <w:bCs/>
                <w:vertAlign w:val="subscript"/>
                <w:lang w:val="en-US" w:eastAsia="x-none"/>
              </w:rPr>
              <w:t>tx,R</w:t>
            </w:r>
            <w:proofErr w:type="gramEnd"/>
            <w:r w:rsidRPr="00A91457">
              <w:rPr>
                <w:bCs/>
                <w:vertAlign w:val="subscript"/>
                <w:lang w:val="en-US" w:eastAsia="x-none"/>
              </w:rPr>
              <w:t xml:space="preserve">2D </w:t>
            </w:r>
            <w:r w:rsidRPr="00A91457">
              <w:rPr>
                <w:bCs/>
                <w:lang w:val="en-US" w:eastAsia="x-none"/>
              </w:rPr>
              <w:t>is ≤ [12] PRBs and is down-selected among:</w:t>
            </w:r>
          </w:p>
          <w:p w14:paraId="6C7ABF65" w14:textId="77777777" w:rsidR="0040404B" w:rsidRPr="00A91457" w:rsidRDefault="0040404B" w:rsidP="00190690">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1: Including 180 kHz, 360 kHz, and FFS other values</w:t>
            </w:r>
          </w:p>
          <w:p w14:paraId="3C0D8931" w14:textId="77777777" w:rsidR="0040404B" w:rsidRPr="00A91457" w:rsidRDefault="0040404B" w:rsidP="00190690">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2: Integer multiple(s) of 180 kHz (FFS: what integer(s))</w:t>
            </w:r>
          </w:p>
          <w:p w14:paraId="6E54EE3F" w14:textId="77777777" w:rsidR="0040404B" w:rsidRPr="00A91457" w:rsidRDefault="0040404B" w:rsidP="00190690">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3: Integer multiple(s) of the subcarrier spacing (FFS: what integer(s))</w:t>
            </w:r>
          </w:p>
          <w:p w14:paraId="4B44D1BC" w14:textId="77777777" w:rsidR="0040404B" w:rsidRPr="00A91457" w:rsidRDefault="0040404B" w:rsidP="00190690">
            <w:pPr>
              <w:rPr>
                <w:iCs/>
                <w:lang w:val="en-US" w:eastAsia="x-none"/>
              </w:rPr>
            </w:pPr>
          </w:p>
          <w:p w14:paraId="2A2EF409" w14:textId="77777777" w:rsidR="0040404B" w:rsidRPr="00A91457" w:rsidRDefault="0040404B" w:rsidP="00190690">
            <w:pPr>
              <w:rPr>
                <w:bCs/>
                <w:lang w:eastAsia="x-none"/>
              </w:rPr>
            </w:pPr>
            <w:r w:rsidRPr="00A91457">
              <w:rPr>
                <w:bCs/>
                <w:highlight w:val="green"/>
                <w:lang w:eastAsia="x-none"/>
              </w:rPr>
              <w:t>Agreement</w:t>
            </w:r>
          </w:p>
          <w:p w14:paraId="6654D5D5" w14:textId="77777777" w:rsidR="0040404B" w:rsidRPr="00A91457" w:rsidRDefault="0040404B" w:rsidP="00190690">
            <w:pPr>
              <w:rPr>
                <w:rFonts w:eastAsia="DengXian"/>
                <w:bCs/>
              </w:rPr>
            </w:pPr>
            <w:r w:rsidRPr="00A91457">
              <w:rPr>
                <w:rFonts w:eastAsia="DengXian"/>
                <w:bCs/>
              </w:rPr>
              <w:t>For R2D CP handling for OFDM based OOK waveform:</w:t>
            </w:r>
          </w:p>
          <w:p w14:paraId="5F9C410A"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For potential down-selection, study among the following candidate methods</w:t>
            </w:r>
          </w:p>
          <w:p w14:paraId="087815B8"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 xml:space="preserve">Method Type 1: Removal of CP at device without specified transmit-side </w:t>
            </w:r>
          </w:p>
          <w:p w14:paraId="01E5FBB4"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lastRenderedPageBreak/>
              <w:t>FFS: How device determines the CP location</w:t>
            </w:r>
          </w:p>
          <w:p w14:paraId="6EF5E348" w14:textId="77777777" w:rsidR="0040404B" w:rsidRPr="00A91457" w:rsidRDefault="0040404B" w:rsidP="00190690">
            <w:pPr>
              <w:numPr>
                <w:ilvl w:val="2"/>
                <w:numId w:val="14"/>
              </w:numPr>
              <w:overflowPunct/>
              <w:autoSpaceDE/>
              <w:autoSpaceDN/>
              <w:adjustRightInd/>
              <w:spacing w:after="0" w:line="240" w:lineRule="auto"/>
              <w:jc w:val="left"/>
              <w:textAlignment w:val="auto"/>
              <w:rPr>
                <w:rFonts w:eastAsia="DengXian"/>
                <w:bCs/>
              </w:rPr>
            </w:pPr>
            <w:r w:rsidRPr="00A91457">
              <w:rPr>
                <w:rFonts w:eastAsia="DengXian"/>
                <w:bCs/>
              </w:rPr>
              <w:t>FFS: Impact on feasibility of device SFO</w:t>
            </w:r>
          </w:p>
          <w:p w14:paraId="6A1D3884"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relation to M, if any</w:t>
            </w:r>
          </w:p>
          <w:p w14:paraId="7E0E1E5B"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Method Type 2: Ensure the CP insertion of OFDM-based waveform will not introduce false rising/falling edge between the last OOK chip in OFDM symbol (</w:t>
            </w:r>
            <w:r w:rsidRPr="00A91457">
              <w:rPr>
                <w:rFonts w:eastAsia="DengXian"/>
                <w:bCs/>
                <w:i/>
                <w:iCs/>
              </w:rPr>
              <w:t>n</w:t>
            </w:r>
            <w:r w:rsidRPr="00A91457">
              <w:rPr>
                <w:rFonts w:eastAsia="DengXian"/>
                <w:bCs/>
              </w:rPr>
              <w:t xml:space="preserve">-1) and the first OOK chip in OFDM symbol </w:t>
            </w:r>
            <w:r w:rsidRPr="00A91457">
              <w:rPr>
                <w:rFonts w:eastAsia="DengXian"/>
                <w:bCs/>
                <w:i/>
                <w:iCs/>
              </w:rPr>
              <w:t>n</w:t>
            </w:r>
            <w:r w:rsidRPr="00A91457">
              <w:rPr>
                <w:rFonts w:eastAsia="DengXian"/>
                <w:bCs/>
              </w:rPr>
              <w:t>.</w:t>
            </w:r>
          </w:p>
          <w:p w14:paraId="7EAF734E"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Whether/how to arrange that OOK chips have equal length after CP insertion</w:t>
            </w:r>
          </w:p>
          <w:p w14:paraId="2BE7670E"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relation to M, if any</w:t>
            </w:r>
          </w:p>
          <w:p w14:paraId="67695754"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Detail of relationship to line code codewords</w:t>
            </w:r>
          </w:p>
          <w:p w14:paraId="4F482A26" w14:textId="77777777" w:rsidR="0040404B" w:rsidRPr="00A91457" w:rsidRDefault="0040404B" w:rsidP="00190690">
            <w:pPr>
              <w:numPr>
                <w:ilvl w:val="2"/>
                <w:numId w:val="14"/>
              </w:numPr>
              <w:overflowPunct/>
              <w:autoSpaceDE/>
              <w:autoSpaceDN/>
              <w:adjustRightInd/>
              <w:spacing w:after="0" w:line="240" w:lineRule="auto"/>
              <w:jc w:val="left"/>
              <w:textAlignment w:val="auto"/>
              <w:rPr>
                <w:rFonts w:eastAsia="DengXian"/>
                <w:bCs/>
              </w:rPr>
            </w:pPr>
            <w:r w:rsidRPr="00A91457">
              <w:rPr>
                <w:rFonts w:eastAsia="DengXian"/>
                <w:bCs/>
              </w:rPr>
              <w:t>FFS: Impact on feasibility of device SFO</w:t>
            </w:r>
          </w:p>
          <w:p w14:paraId="1E85DE94"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[Other method types are not precluded]</w:t>
            </w:r>
          </w:p>
          <w:p w14:paraId="10B8A764"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Study of the methods should include e.g.:</w:t>
            </w:r>
          </w:p>
          <w:p w14:paraId="16FA4FB8"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 xml:space="preserve">CP impact on </w:t>
            </w:r>
            <w:r w:rsidRPr="00A91457">
              <w:rPr>
                <w:rFonts w:eastAsia="SimSun"/>
                <w:bCs/>
                <w:kern w:val="2"/>
                <w:lang w:val="en-US"/>
              </w:rPr>
              <w:t>R2D timing acquisition, and decoding &amp; performance of PRDCH</w:t>
            </w:r>
          </w:p>
          <w:p w14:paraId="1BD0F5A7"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Reader and device implementation complexities</w:t>
            </w:r>
          </w:p>
          <w:p w14:paraId="3A6CB6CC"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Interference between R2D and NR DL/UL if in the same NR band</w:t>
            </w:r>
          </w:p>
          <w:p w14:paraId="77AD939C"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Spectrum efficiency</w:t>
            </w:r>
          </w:p>
          <w:p w14:paraId="5904D044" w14:textId="77777777" w:rsidR="0040404B" w:rsidRPr="00A91457" w:rsidRDefault="0040404B" w:rsidP="00190690">
            <w:pPr>
              <w:rPr>
                <w:iCs/>
                <w:lang w:val="en-US" w:eastAsia="x-none"/>
              </w:rPr>
            </w:pPr>
          </w:p>
          <w:p w14:paraId="28B69FA4" w14:textId="77777777" w:rsidR="0040404B" w:rsidRPr="00A91457" w:rsidRDefault="0040404B" w:rsidP="00190690">
            <w:pPr>
              <w:rPr>
                <w:bCs/>
                <w:lang w:eastAsia="x-none"/>
              </w:rPr>
            </w:pPr>
            <w:r w:rsidRPr="00A91457">
              <w:rPr>
                <w:bCs/>
                <w:highlight w:val="green"/>
                <w:lang w:eastAsia="x-none"/>
              </w:rPr>
              <w:t>Agreement</w:t>
            </w:r>
          </w:p>
          <w:p w14:paraId="01170F61" w14:textId="77777777" w:rsidR="0040404B" w:rsidRPr="00A91457" w:rsidRDefault="0040404B" w:rsidP="00190690">
            <w:pPr>
              <w:rPr>
                <w:bCs/>
                <w:lang w:eastAsia="x-none"/>
              </w:rPr>
            </w:pPr>
            <w:r w:rsidRPr="00A91457">
              <w:rPr>
                <w:bCs/>
                <w:lang w:eastAsia="x-none"/>
              </w:rPr>
              <w:t>Study for all devices the following for D2R baseband modulation, for potential down-selection:</w:t>
            </w:r>
          </w:p>
          <w:p w14:paraId="6CB5A393"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OOK</w:t>
            </w:r>
          </w:p>
          <w:p w14:paraId="0F51261C"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Binary PSK</w:t>
            </w:r>
          </w:p>
          <w:p w14:paraId="372FA7CF"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Binary FSK</w:t>
            </w:r>
          </w:p>
          <w:p w14:paraId="3A458D69"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Strive to identify one variant of Binary FSK to study further</w:t>
            </w:r>
            <w:r>
              <w:rPr>
                <w:rFonts w:eastAsia="DengXian"/>
                <w:bCs/>
              </w:rPr>
              <w:t>.</w:t>
            </w:r>
          </w:p>
          <w:p w14:paraId="194ECD7D" w14:textId="77777777" w:rsidR="0040404B" w:rsidRDefault="0040404B" w:rsidP="00190690">
            <w:pPr>
              <w:rPr>
                <w:rFonts w:eastAsia="MS Mincho"/>
                <w:bCs/>
                <w:lang w:eastAsia="en-US"/>
              </w:rPr>
            </w:pPr>
          </w:p>
        </w:tc>
      </w:tr>
    </w:tbl>
    <w:p w14:paraId="2008D6EC" w14:textId="77777777" w:rsidR="0040404B" w:rsidRDefault="0040404B" w:rsidP="0040404B">
      <w:pPr>
        <w:rPr>
          <w:rFonts w:eastAsia="MS Mincho"/>
          <w:bCs/>
          <w:lang w:eastAsia="en-US"/>
        </w:rPr>
      </w:pPr>
    </w:p>
    <w:p w14:paraId="692675F9" w14:textId="77777777" w:rsidR="0040404B" w:rsidRPr="007B355D" w:rsidRDefault="0040404B" w:rsidP="000B7CCD">
      <w:pPr>
        <w:rPr>
          <w:szCs w:val="22"/>
        </w:rPr>
      </w:pPr>
    </w:p>
    <w:sectPr w:rsidR="0040404B" w:rsidRPr="007B355D">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61E81" w14:textId="77777777" w:rsidR="0094028F" w:rsidRDefault="0094028F">
      <w:r>
        <w:separator/>
      </w:r>
    </w:p>
  </w:endnote>
  <w:endnote w:type="continuationSeparator" w:id="0">
    <w:p w14:paraId="02E4B0B1" w14:textId="77777777" w:rsidR="0094028F" w:rsidRDefault="0094028F">
      <w:r>
        <w:continuationSeparator/>
      </w:r>
    </w:p>
  </w:endnote>
  <w:endnote w:type="continuationNotice" w:id="1">
    <w:p w14:paraId="35E5CE66" w14:textId="77777777" w:rsidR="0094028F" w:rsidRDefault="00940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0B7B2" w14:textId="77777777" w:rsidR="0094028F" w:rsidRDefault="0094028F">
      <w:r>
        <w:separator/>
      </w:r>
    </w:p>
  </w:footnote>
  <w:footnote w:type="continuationSeparator" w:id="0">
    <w:p w14:paraId="043BF4B9" w14:textId="77777777" w:rsidR="0094028F" w:rsidRDefault="0094028F">
      <w:r>
        <w:continuationSeparator/>
      </w:r>
    </w:p>
  </w:footnote>
  <w:footnote w:type="continuationNotice" w:id="1">
    <w:p w14:paraId="1A9C20AE" w14:textId="77777777" w:rsidR="0094028F" w:rsidRDefault="00940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6" w:hanging="360"/>
      </w:pPr>
      <w:rPr>
        <w:rFonts w:ascii="Symbol" w:hAnsi="Symbol" w:hint="default"/>
        <w:color w:val="auto"/>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F64B69"/>
    <w:multiLevelType w:val="multilevel"/>
    <w:tmpl w:val="4F4EFAB8"/>
    <w:lvl w:ilvl="0">
      <w:start w:val="2"/>
      <w:numFmt w:val="decimal"/>
      <w:lvlText w:val="%1."/>
      <w:lvlJc w:val="left"/>
      <w:pPr>
        <w:ind w:left="540" w:hanging="540"/>
      </w:pPr>
      <w:rPr>
        <w:rFonts w:hint="default"/>
        <w:b w:val="0"/>
        <w:bCs w:val="0"/>
      </w:rPr>
    </w:lvl>
    <w:lvl w:ilvl="1">
      <w:start w:val="1"/>
      <w:numFmt w:val="decimal"/>
      <w:lvlText w:val="%1.%2."/>
      <w:lvlJc w:val="left"/>
      <w:pPr>
        <w:ind w:left="720" w:hanging="720"/>
      </w:pPr>
      <w:rPr>
        <w:rFonts w:hint="default"/>
        <w:b w:val="0"/>
        <w:bCs w:val="0"/>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0518E2"/>
    <w:multiLevelType w:val="hybridMultilevel"/>
    <w:tmpl w:val="7316A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9125B"/>
    <w:multiLevelType w:val="hybridMultilevel"/>
    <w:tmpl w:val="CDB89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052BED"/>
    <w:multiLevelType w:val="hybridMultilevel"/>
    <w:tmpl w:val="7320085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37836"/>
    <w:multiLevelType w:val="hybridMultilevel"/>
    <w:tmpl w:val="EBA0FD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F0095"/>
    <w:multiLevelType w:val="hybridMultilevel"/>
    <w:tmpl w:val="9C7E3274"/>
    <w:lvl w:ilvl="0" w:tplc="6ECC1CB8">
      <w:start w:val="4"/>
      <w:numFmt w:val="bullet"/>
      <w:lvlText w:val="-"/>
      <w:lvlJc w:val="left"/>
      <w:pPr>
        <w:ind w:left="360" w:hanging="360"/>
      </w:pPr>
      <w:rPr>
        <w:rFonts w:ascii="Yu Gothic" w:eastAsia="Yu Gothic" w:hAnsi="Yu Gothic" w:cs="MS PGothic"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19"/>
  </w:num>
  <w:num w:numId="2" w16cid:durableId="528614018">
    <w:abstractNumId w:val="12"/>
  </w:num>
  <w:num w:numId="3" w16cid:durableId="1653605434">
    <w:abstractNumId w:val="6"/>
  </w:num>
  <w:num w:numId="4" w16cid:durableId="1288395705">
    <w:abstractNumId w:val="24"/>
  </w:num>
  <w:num w:numId="5" w16cid:durableId="192151801">
    <w:abstractNumId w:val="7"/>
  </w:num>
  <w:num w:numId="6" w16cid:durableId="158738363">
    <w:abstractNumId w:val="30"/>
  </w:num>
  <w:num w:numId="7" w16cid:durableId="2040162895">
    <w:abstractNumId w:val="23"/>
  </w:num>
  <w:num w:numId="8" w16cid:durableId="1471241403">
    <w:abstractNumId w:val="27"/>
  </w:num>
  <w:num w:numId="9" w16cid:durableId="887840378">
    <w:abstractNumId w:val="11"/>
  </w:num>
  <w:num w:numId="10" w16cid:durableId="1142231044">
    <w:abstractNumId w:val="21"/>
  </w:num>
  <w:num w:numId="11" w16cid:durableId="564679896">
    <w:abstractNumId w:val="2"/>
  </w:num>
  <w:num w:numId="12" w16cid:durableId="956255489">
    <w:abstractNumId w:val="26"/>
  </w:num>
  <w:num w:numId="13" w16cid:durableId="1957637642">
    <w:abstractNumId w:val="3"/>
  </w:num>
  <w:num w:numId="14" w16cid:durableId="1673601456">
    <w:abstractNumId w:val="25"/>
  </w:num>
  <w:num w:numId="15" w16cid:durableId="503278592">
    <w:abstractNumId w:val="14"/>
  </w:num>
  <w:num w:numId="16" w16cid:durableId="133179604">
    <w:abstractNumId w:val="1"/>
  </w:num>
  <w:num w:numId="17" w16cid:durableId="1524326002">
    <w:abstractNumId w:val="9"/>
  </w:num>
  <w:num w:numId="18" w16cid:durableId="35738329">
    <w:abstractNumId w:val="28"/>
  </w:num>
  <w:num w:numId="19" w16cid:durableId="211893642">
    <w:abstractNumId w:val="20"/>
  </w:num>
  <w:num w:numId="20" w16cid:durableId="536814519">
    <w:abstractNumId w:val="8"/>
  </w:num>
  <w:num w:numId="21" w16cid:durableId="196508155">
    <w:abstractNumId w:val="22"/>
  </w:num>
  <w:num w:numId="22" w16cid:durableId="743527837">
    <w:abstractNumId w:val="5"/>
  </w:num>
  <w:num w:numId="23" w16cid:durableId="405306366">
    <w:abstractNumId w:val="18"/>
  </w:num>
  <w:num w:numId="24" w16cid:durableId="172385200">
    <w:abstractNumId w:val="10"/>
  </w:num>
  <w:num w:numId="25" w16cid:durableId="1403798732">
    <w:abstractNumId w:val="29"/>
  </w:num>
  <w:num w:numId="26" w16cid:durableId="1759323109">
    <w:abstractNumId w:val="16"/>
  </w:num>
  <w:num w:numId="27" w16cid:durableId="441657698">
    <w:abstractNumId w:val="17"/>
  </w:num>
  <w:num w:numId="28" w16cid:durableId="666396909">
    <w:abstractNumId w:val="4"/>
  </w:num>
  <w:num w:numId="29" w16cid:durableId="406196446">
    <w:abstractNumId w:val="13"/>
  </w:num>
  <w:num w:numId="30" w16cid:durableId="1854226971">
    <w:abstractNumId w:val="15"/>
  </w:num>
  <w:num w:numId="31" w16cid:durableId="178954128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9B9"/>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95E"/>
    <w:rsid w:val="00005A1F"/>
    <w:rsid w:val="00005F92"/>
    <w:rsid w:val="00006446"/>
    <w:rsid w:val="000066E3"/>
    <w:rsid w:val="00006896"/>
    <w:rsid w:val="00006CB4"/>
    <w:rsid w:val="00007249"/>
    <w:rsid w:val="000072C1"/>
    <w:rsid w:val="00007970"/>
    <w:rsid w:val="00007A0A"/>
    <w:rsid w:val="00007B1E"/>
    <w:rsid w:val="00007CDC"/>
    <w:rsid w:val="000100F5"/>
    <w:rsid w:val="0001082E"/>
    <w:rsid w:val="00010B7B"/>
    <w:rsid w:val="0001100D"/>
    <w:rsid w:val="00011633"/>
    <w:rsid w:val="00011928"/>
    <w:rsid w:val="00011B28"/>
    <w:rsid w:val="00011E16"/>
    <w:rsid w:val="000127FC"/>
    <w:rsid w:val="00012845"/>
    <w:rsid w:val="00012E8E"/>
    <w:rsid w:val="00013384"/>
    <w:rsid w:val="0001459C"/>
    <w:rsid w:val="00014A34"/>
    <w:rsid w:val="00014A91"/>
    <w:rsid w:val="0001536F"/>
    <w:rsid w:val="000154A3"/>
    <w:rsid w:val="0001577E"/>
    <w:rsid w:val="00015D15"/>
    <w:rsid w:val="0001623E"/>
    <w:rsid w:val="00016368"/>
    <w:rsid w:val="00016F69"/>
    <w:rsid w:val="0001749A"/>
    <w:rsid w:val="00017946"/>
    <w:rsid w:val="00017BBA"/>
    <w:rsid w:val="00017C3E"/>
    <w:rsid w:val="0002020B"/>
    <w:rsid w:val="0002047D"/>
    <w:rsid w:val="00020A10"/>
    <w:rsid w:val="00020AD8"/>
    <w:rsid w:val="000218E8"/>
    <w:rsid w:val="00021A8E"/>
    <w:rsid w:val="00021C0C"/>
    <w:rsid w:val="00021C6E"/>
    <w:rsid w:val="00021D0C"/>
    <w:rsid w:val="00021EFD"/>
    <w:rsid w:val="00021F43"/>
    <w:rsid w:val="000229E1"/>
    <w:rsid w:val="00022E89"/>
    <w:rsid w:val="00023082"/>
    <w:rsid w:val="00023122"/>
    <w:rsid w:val="00023542"/>
    <w:rsid w:val="0002377C"/>
    <w:rsid w:val="00023947"/>
    <w:rsid w:val="00024A80"/>
    <w:rsid w:val="00024D23"/>
    <w:rsid w:val="00025137"/>
    <w:rsid w:val="0002564D"/>
    <w:rsid w:val="0002592B"/>
    <w:rsid w:val="00025ECA"/>
    <w:rsid w:val="00025FC9"/>
    <w:rsid w:val="00026155"/>
    <w:rsid w:val="00026874"/>
    <w:rsid w:val="00026E7E"/>
    <w:rsid w:val="00026F6C"/>
    <w:rsid w:val="00027537"/>
    <w:rsid w:val="00027938"/>
    <w:rsid w:val="00027BFA"/>
    <w:rsid w:val="00027C86"/>
    <w:rsid w:val="00030579"/>
    <w:rsid w:val="00031C32"/>
    <w:rsid w:val="0003222D"/>
    <w:rsid w:val="000322B1"/>
    <w:rsid w:val="000325B8"/>
    <w:rsid w:val="0003298F"/>
    <w:rsid w:val="00032BAB"/>
    <w:rsid w:val="000333FC"/>
    <w:rsid w:val="00033854"/>
    <w:rsid w:val="00033A49"/>
    <w:rsid w:val="00033BC5"/>
    <w:rsid w:val="00033F0D"/>
    <w:rsid w:val="000343FA"/>
    <w:rsid w:val="00034A07"/>
    <w:rsid w:val="00034B81"/>
    <w:rsid w:val="00034C15"/>
    <w:rsid w:val="00034CF7"/>
    <w:rsid w:val="00034EC9"/>
    <w:rsid w:val="0003509A"/>
    <w:rsid w:val="0003541B"/>
    <w:rsid w:val="00035527"/>
    <w:rsid w:val="000359DB"/>
    <w:rsid w:val="00035E26"/>
    <w:rsid w:val="00036897"/>
    <w:rsid w:val="00036BA1"/>
    <w:rsid w:val="00036F2E"/>
    <w:rsid w:val="000373DF"/>
    <w:rsid w:val="00037481"/>
    <w:rsid w:val="000375E7"/>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D3C"/>
    <w:rsid w:val="000444EF"/>
    <w:rsid w:val="0004460E"/>
    <w:rsid w:val="00045187"/>
    <w:rsid w:val="00045678"/>
    <w:rsid w:val="0004587F"/>
    <w:rsid w:val="00045B77"/>
    <w:rsid w:val="00045D58"/>
    <w:rsid w:val="00045F87"/>
    <w:rsid w:val="00045F8A"/>
    <w:rsid w:val="000467B6"/>
    <w:rsid w:val="000469AC"/>
    <w:rsid w:val="00046BAF"/>
    <w:rsid w:val="00047514"/>
    <w:rsid w:val="0004753C"/>
    <w:rsid w:val="000479E6"/>
    <w:rsid w:val="000507A7"/>
    <w:rsid w:val="0005080D"/>
    <w:rsid w:val="00050C2A"/>
    <w:rsid w:val="00050CA8"/>
    <w:rsid w:val="00050EED"/>
    <w:rsid w:val="000514BE"/>
    <w:rsid w:val="00051D7D"/>
    <w:rsid w:val="00052A07"/>
    <w:rsid w:val="00052B88"/>
    <w:rsid w:val="000533A2"/>
    <w:rsid w:val="000534E3"/>
    <w:rsid w:val="0005368F"/>
    <w:rsid w:val="00054168"/>
    <w:rsid w:val="000545AF"/>
    <w:rsid w:val="00054929"/>
    <w:rsid w:val="00054F0E"/>
    <w:rsid w:val="00054FAF"/>
    <w:rsid w:val="00054FCD"/>
    <w:rsid w:val="00055143"/>
    <w:rsid w:val="000554B4"/>
    <w:rsid w:val="00055DE9"/>
    <w:rsid w:val="0005606A"/>
    <w:rsid w:val="000560CC"/>
    <w:rsid w:val="00056115"/>
    <w:rsid w:val="00056F12"/>
    <w:rsid w:val="00057117"/>
    <w:rsid w:val="00057122"/>
    <w:rsid w:val="00057384"/>
    <w:rsid w:val="00057871"/>
    <w:rsid w:val="000578EF"/>
    <w:rsid w:val="0006017C"/>
    <w:rsid w:val="000601F1"/>
    <w:rsid w:val="00060703"/>
    <w:rsid w:val="00060B64"/>
    <w:rsid w:val="000616E7"/>
    <w:rsid w:val="00061E17"/>
    <w:rsid w:val="000621AC"/>
    <w:rsid w:val="000623F5"/>
    <w:rsid w:val="00062BB5"/>
    <w:rsid w:val="00062BBA"/>
    <w:rsid w:val="00062EBA"/>
    <w:rsid w:val="0006301F"/>
    <w:rsid w:val="00063095"/>
    <w:rsid w:val="0006341C"/>
    <w:rsid w:val="00063425"/>
    <w:rsid w:val="00063CCC"/>
    <w:rsid w:val="00063D5B"/>
    <w:rsid w:val="00063E3C"/>
    <w:rsid w:val="0006439A"/>
    <w:rsid w:val="00064444"/>
    <w:rsid w:val="000646A5"/>
    <w:rsid w:val="0006487E"/>
    <w:rsid w:val="00064911"/>
    <w:rsid w:val="00064D6C"/>
    <w:rsid w:val="00065192"/>
    <w:rsid w:val="000656D5"/>
    <w:rsid w:val="000658A0"/>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44"/>
    <w:rsid w:val="00073F0E"/>
    <w:rsid w:val="000742E4"/>
    <w:rsid w:val="00074624"/>
    <w:rsid w:val="000749B7"/>
    <w:rsid w:val="00074CB2"/>
    <w:rsid w:val="000750E0"/>
    <w:rsid w:val="00075278"/>
    <w:rsid w:val="000761B4"/>
    <w:rsid w:val="000761DC"/>
    <w:rsid w:val="0007620A"/>
    <w:rsid w:val="000764EE"/>
    <w:rsid w:val="00076E4C"/>
    <w:rsid w:val="0007703B"/>
    <w:rsid w:val="000770C4"/>
    <w:rsid w:val="00077352"/>
    <w:rsid w:val="00077DDE"/>
    <w:rsid w:val="00077E5F"/>
    <w:rsid w:val="000801C7"/>
    <w:rsid w:val="0008036A"/>
    <w:rsid w:val="00080A03"/>
    <w:rsid w:val="0008182C"/>
    <w:rsid w:val="00081A01"/>
    <w:rsid w:val="00081AE6"/>
    <w:rsid w:val="00081E02"/>
    <w:rsid w:val="00082559"/>
    <w:rsid w:val="0008276A"/>
    <w:rsid w:val="0008297D"/>
    <w:rsid w:val="00082E89"/>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0E3E"/>
    <w:rsid w:val="000914AC"/>
    <w:rsid w:val="00091557"/>
    <w:rsid w:val="000916C6"/>
    <w:rsid w:val="000917C5"/>
    <w:rsid w:val="000917F0"/>
    <w:rsid w:val="00091E77"/>
    <w:rsid w:val="00091F60"/>
    <w:rsid w:val="00091F69"/>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5FBB"/>
    <w:rsid w:val="000964A4"/>
    <w:rsid w:val="00096922"/>
    <w:rsid w:val="00096A06"/>
    <w:rsid w:val="00097163"/>
    <w:rsid w:val="000973BF"/>
    <w:rsid w:val="0009774C"/>
    <w:rsid w:val="0009787E"/>
    <w:rsid w:val="000978E7"/>
    <w:rsid w:val="00097F9F"/>
    <w:rsid w:val="000A0469"/>
    <w:rsid w:val="000A066A"/>
    <w:rsid w:val="000A07C3"/>
    <w:rsid w:val="000A0829"/>
    <w:rsid w:val="000A0870"/>
    <w:rsid w:val="000A09A4"/>
    <w:rsid w:val="000A1465"/>
    <w:rsid w:val="000A1B7B"/>
    <w:rsid w:val="000A1BE3"/>
    <w:rsid w:val="000A1C54"/>
    <w:rsid w:val="000A1E11"/>
    <w:rsid w:val="000A219B"/>
    <w:rsid w:val="000A2B37"/>
    <w:rsid w:val="000A49AA"/>
    <w:rsid w:val="000A49EE"/>
    <w:rsid w:val="000A4AE4"/>
    <w:rsid w:val="000A4D28"/>
    <w:rsid w:val="000A56F2"/>
    <w:rsid w:val="000A58A8"/>
    <w:rsid w:val="000A5FBD"/>
    <w:rsid w:val="000A635B"/>
    <w:rsid w:val="000A67C2"/>
    <w:rsid w:val="000A6878"/>
    <w:rsid w:val="000A71AE"/>
    <w:rsid w:val="000A71FA"/>
    <w:rsid w:val="000A7661"/>
    <w:rsid w:val="000A772D"/>
    <w:rsid w:val="000A7C33"/>
    <w:rsid w:val="000A7CA6"/>
    <w:rsid w:val="000A7D00"/>
    <w:rsid w:val="000B0B84"/>
    <w:rsid w:val="000B1103"/>
    <w:rsid w:val="000B21B0"/>
    <w:rsid w:val="000B2719"/>
    <w:rsid w:val="000B3A8F"/>
    <w:rsid w:val="000B43A5"/>
    <w:rsid w:val="000B4AB9"/>
    <w:rsid w:val="000B4DAA"/>
    <w:rsid w:val="000B58C3"/>
    <w:rsid w:val="000B592A"/>
    <w:rsid w:val="000B5BEA"/>
    <w:rsid w:val="000B5FFD"/>
    <w:rsid w:val="000B61E9"/>
    <w:rsid w:val="000B6600"/>
    <w:rsid w:val="000B6A83"/>
    <w:rsid w:val="000B6CB4"/>
    <w:rsid w:val="000B72DD"/>
    <w:rsid w:val="000B7953"/>
    <w:rsid w:val="000B7CC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90"/>
    <w:rsid w:val="000C4ED3"/>
    <w:rsid w:val="000C4EE8"/>
    <w:rsid w:val="000C590A"/>
    <w:rsid w:val="000C5F14"/>
    <w:rsid w:val="000C7041"/>
    <w:rsid w:val="000C7248"/>
    <w:rsid w:val="000C764F"/>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6BE"/>
    <w:rsid w:val="000D3CA9"/>
    <w:rsid w:val="000D46E6"/>
    <w:rsid w:val="000D4797"/>
    <w:rsid w:val="000D4E1D"/>
    <w:rsid w:val="000D5023"/>
    <w:rsid w:val="000D510D"/>
    <w:rsid w:val="000D63B5"/>
    <w:rsid w:val="000D63EB"/>
    <w:rsid w:val="000D6494"/>
    <w:rsid w:val="000D6D14"/>
    <w:rsid w:val="000D70B8"/>
    <w:rsid w:val="000D72B5"/>
    <w:rsid w:val="000D760E"/>
    <w:rsid w:val="000E004C"/>
    <w:rsid w:val="000E006E"/>
    <w:rsid w:val="000E03E8"/>
    <w:rsid w:val="000E0527"/>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9C8"/>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15FC"/>
    <w:rsid w:val="000F29AB"/>
    <w:rsid w:val="000F2CF4"/>
    <w:rsid w:val="000F2DAA"/>
    <w:rsid w:val="000F3303"/>
    <w:rsid w:val="000F36BA"/>
    <w:rsid w:val="000F3B24"/>
    <w:rsid w:val="000F3BE9"/>
    <w:rsid w:val="000F3F6C"/>
    <w:rsid w:val="000F481A"/>
    <w:rsid w:val="000F4C64"/>
    <w:rsid w:val="000F4CFC"/>
    <w:rsid w:val="000F4F54"/>
    <w:rsid w:val="000F4FD3"/>
    <w:rsid w:val="000F5462"/>
    <w:rsid w:val="000F5B98"/>
    <w:rsid w:val="000F6CAE"/>
    <w:rsid w:val="000F6DF3"/>
    <w:rsid w:val="000F6F18"/>
    <w:rsid w:val="000F7143"/>
    <w:rsid w:val="000F7D58"/>
    <w:rsid w:val="00100535"/>
    <w:rsid w:val="001005FF"/>
    <w:rsid w:val="00100827"/>
    <w:rsid w:val="00100B8E"/>
    <w:rsid w:val="001010DA"/>
    <w:rsid w:val="00101826"/>
    <w:rsid w:val="001019DB"/>
    <w:rsid w:val="00101FCF"/>
    <w:rsid w:val="001028FD"/>
    <w:rsid w:val="00102E59"/>
    <w:rsid w:val="00102E8A"/>
    <w:rsid w:val="001036ED"/>
    <w:rsid w:val="00103C1D"/>
    <w:rsid w:val="0010461F"/>
    <w:rsid w:val="00104854"/>
    <w:rsid w:val="00105C9E"/>
    <w:rsid w:val="001062FB"/>
    <w:rsid w:val="00106309"/>
    <w:rsid w:val="0010632E"/>
    <w:rsid w:val="001063E6"/>
    <w:rsid w:val="00106B4C"/>
    <w:rsid w:val="00106C2E"/>
    <w:rsid w:val="00106C7A"/>
    <w:rsid w:val="001070A5"/>
    <w:rsid w:val="001071FD"/>
    <w:rsid w:val="001073B4"/>
    <w:rsid w:val="00111B2E"/>
    <w:rsid w:val="00111C50"/>
    <w:rsid w:val="00112100"/>
    <w:rsid w:val="001122D0"/>
    <w:rsid w:val="001124C2"/>
    <w:rsid w:val="00112800"/>
    <w:rsid w:val="001128BA"/>
    <w:rsid w:val="00113621"/>
    <w:rsid w:val="00113CF4"/>
    <w:rsid w:val="00113FCC"/>
    <w:rsid w:val="00114742"/>
    <w:rsid w:val="00114975"/>
    <w:rsid w:val="00114B4F"/>
    <w:rsid w:val="00114C35"/>
    <w:rsid w:val="00114E34"/>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146"/>
    <w:rsid w:val="00117D19"/>
    <w:rsid w:val="00117D89"/>
    <w:rsid w:val="00120D75"/>
    <w:rsid w:val="00120F96"/>
    <w:rsid w:val="001211D1"/>
    <w:rsid w:val="001219F5"/>
    <w:rsid w:val="00121A20"/>
    <w:rsid w:val="00121DC7"/>
    <w:rsid w:val="00121F31"/>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8DF"/>
    <w:rsid w:val="001329C4"/>
    <w:rsid w:val="00132B1C"/>
    <w:rsid w:val="00132D7A"/>
    <w:rsid w:val="00132FD0"/>
    <w:rsid w:val="00133841"/>
    <w:rsid w:val="00133B31"/>
    <w:rsid w:val="00133F49"/>
    <w:rsid w:val="00134108"/>
    <w:rsid w:val="0013428E"/>
    <w:rsid w:val="001344C0"/>
    <w:rsid w:val="0013457B"/>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0998"/>
    <w:rsid w:val="001416C5"/>
    <w:rsid w:val="0014181B"/>
    <w:rsid w:val="00142CA4"/>
    <w:rsid w:val="00143C03"/>
    <w:rsid w:val="00143FC0"/>
    <w:rsid w:val="00144802"/>
    <w:rsid w:val="00144C28"/>
    <w:rsid w:val="00144F73"/>
    <w:rsid w:val="00145999"/>
    <w:rsid w:val="00145AF7"/>
    <w:rsid w:val="00145FFA"/>
    <w:rsid w:val="00146363"/>
    <w:rsid w:val="001467FA"/>
    <w:rsid w:val="0014682C"/>
    <w:rsid w:val="00146FA9"/>
    <w:rsid w:val="00147108"/>
    <w:rsid w:val="00147748"/>
    <w:rsid w:val="00147CBD"/>
    <w:rsid w:val="00147EB7"/>
    <w:rsid w:val="00151739"/>
    <w:rsid w:val="00151B19"/>
    <w:rsid w:val="00151E23"/>
    <w:rsid w:val="001522D8"/>
    <w:rsid w:val="001526E0"/>
    <w:rsid w:val="00152708"/>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26A"/>
    <w:rsid w:val="00156448"/>
    <w:rsid w:val="001569A8"/>
    <w:rsid w:val="00157669"/>
    <w:rsid w:val="00157B7F"/>
    <w:rsid w:val="00157CC6"/>
    <w:rsid w:val="00157F06"/>
    <w:rsid w:val="0016047A"/>
    <w:rsid w:val="001607FD"/>
    <w:rsid w:val="00160830"/>
    <w:rsid w:val="00160D11"/>
    <w:rsid w:val="00161BFD"/>
    <w:rsid w:val="00162BC1"/>
    <w:rsid w:val="00164A91"/>
    <w:rsid w:val="00165813"/>
    <w:rsid w:val="001659C1"/>
    <w:rsid w:val="00166660"/>
    <w:rsid w:val="001668FA"/>
    <w:rsid w:val="00167940"/>
    <w:rsid w:val="00167E35"/>
    <w:rsid w:val="0017034B"/>
    <w:rsid w:val="00170DC9"/>
    <w:rsid w:val="00170F77"/>
    <w:rsid w:val="00171000"/>
    <w:rsid w:val="0017179C"/>
    <w:rsid w:val="00171AE2"/>
    <w:rsid w:val="00172379"/>
    <w:rsid w:val="00172381"/>
    <w:rsid w:val="001729FE"/>
    <w:rsid w:val="00173227"/>
    <w:rsid w:val="0017360A"/>
    <w:rsid w:val="00173741"/>
    <w:rsid w:val="0017395B"/>
    <w:rsid w:val="0017396C"/>
    <w:rsid w:val="00173A8E"/>
    <w:rsid w:val="00174090"/>
    <w:rsid w:val="001742E6"/>
    <w:rsid w:val="00174EB1"/>
    <w:rsid w:val="00175026"/>
    <w:rsid w:val="0017521E"/>
    <w:rsid w:val="00175222"/>
    <w:rsid w:val="001758A5"/>
    <w:rsid w:val="00175A0B"/>
    <w:rsid w:val="00175B4B"/>
    <w:rsid w:val="00175B71"/>
    <w:rsid w:val="00175CD8"/>
    <w:rsid w:val="00175DE8"/>
    <w:rsid w:val="00176050"/>
    <w:rsid w:val="001765F2"/>
    <w:rsid w:val="00176701"/>
    <w:rsid w:val="00176FF0"/>
    <w:rsid w:val="00177107"/>
    <w:rsid w:val="00177219"/>
    <w:rsid w:val="001774EE"/>
    <w:rsid w:val="001777FD"/>
    <w:rsid w:val="001779DE"/>
    <w:rsid w:val="00177A3C"/>
    <w:rsid w:val="00177B5D"/>
    <w:rsid w:val="001800D9"/>
    <w:rsid w:val="001804FC"/>
    <w:rsid w:val="001805E5"/>
    <w:rsid w:val="00180797"/>
    <w:rsid w:val="00180A46"/>
    <w:rsid w:val="00180C2C"/>
    <w:rsid w:val="00180ED3"/>
    <w:rsid w:val="00181298"/>
    <w:rsid w:val="001812E6"/>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3A9"/>
    <w:rsid w:val="00191404"/>
    <w:rsid w:val="00191AA6"/>
    <w:rsid w:val="00191BFE"/>
    <w:rsid w:val="00191C2F"/>
    <w:rsid w:val="00191FDD"/>
    <w:rsid w:val="001920B6"/>
    <w:rsid w:val="001925C7"/>
    <w:rsid w:val="0019341A"/>
    <w:rsid w:val="00193B43"/>
    <w:rsid w:val="00193C5D"/>
    <w:rsid w:val="0019502C"/>
    <w:rsid w:val="00195409"/>
    <w:rsid w:val="00195ABE"/>
    <w:rsid w:val="00195C5C"/>
    <w:rsid w:val="00195D32"/>
    <w:rsid w:val="00196181"/>
    <w:rsid w:val="001970B8"/>
    <w:rsid w:val="00197DCE"/>
    <w:rsid w:val="00197DF9"/>
    <w:rsid w:val="001A03D0"/>
    <w:rsid w:val="001A04BE"/>
    <w:rsid w:val="001A0522"/>
    <w:rsid w:val="001A0D07"/>
    <w:rsid w:val="001A1149"/>
    <w:rsid w:val="001A12BD"/>
    <w:rsid w:val="001A1987"/>
    <w:rsid w:val="001A1AA0"/>
    <w:rsid w:val="001A2564"/>
    <w:rsid w:val="001A2608"/>
    <w:rsid w:val="001A2AB9"/>
    <w:rsid w:val="001A2B2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893"/>
    <w:rsid w:val="001B2A5A"/>
    <w:rsid w:val="001B2C23"/>
    <w:rsid w:val="001B2F65"/>
    <w:rsid w:val="001B3427"/>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6E1"/>
    <w:rsid w:val="001B7D2F"/>
    <w:rsid w:val="001B7E77"/>
    <w:rsid w:val="001B7F5F"/>
    <w:rsid w:val="001C0398"/>
    <w:rsid w:val="001C0DF7"/>
    <w:rsid w:val="001C147A"/>
    <w:rsid w:val="001C1932"/>
    <w:rsid w:val="001C1947"/>
    <w:rsid w:val="001C1CE5"/>
    <w:rsid w:val="001C2295"/>
    <w:rsid w:val="001C23D4"/>
    <w:rsid w:val="001C2A36"/>
    <w:rsid w:val="001C2C26"/>
    <w:rsid w:val="001C2CC5"/>
    <w:rsid w:val="001C2DD7"/>
    <w:rsid w:val="001C33AC"/>
    <w:rsid w:val="001C3D2A"/>
    <w:rsid w:val="001C43F0"/>
    <w:rsid w:val="001C47CA"/>
    <w:rsid w:val="001C480A"/>
    <w:rsid w:val="001C48FD"/>
    <w:rsid w:val="001C4C52"/>
    <w:rsid w:val="001C5250"/>
    <w:rsid w:val="001C54D6"/>
    <w:rsid w:val="001C5B50"/>
    <w:rsid w:val="001C6372"/>
    <w:rsid w:val="001C6460"/>
    <w:rsid w:val="001C6CCD"/>
    <w:rsid w:val="001C7B29"/>
    <w:rsid w:val="001D00C1"/>
    <w:rsid w:val="001D0A6F"/>
    <w:rsid w:val="001D0A73"/>
    <w:rsid w:val="001D0B60"/>
    <w:rsid w:val="001D104A"/>
    <w:rsid w:val="001D17BC"/>
    <w:rsid w:val="001D2159"/>
    <w:rsid w:val="001D2995"/>
    <w:rsid w:val="001D2A63"/>
    <w:rsid w:val="001D2AF7"/>
    <w:rsid w:val="001D3146"/>
    <w:rsid w:val="001D3452"/>
    <w:rsid w:val="001D381B"/>
    <w:rsid w:val="001D38D6"/>
    <w:rsid w:val="001D460C"/>
    <w:rsid w:val="001D51BA"/>
    <w:rsid w:val="001D51F5"/>
    <w:rsid w:val="001D544A"/>
    <w:rsid w:val="001D5992"/>
    <w:rsid w:val="001D6123"/>
    <w:rsid w:val="001D613A"/>
    <w:rsid w:val="001D6342"/>
    <w:rsid w:val="001D6BDD"/>
    <w:rsid w:val="001D6D53"/>
    <w:rsid w:val="001D6EDC"/>
    <w:rsid w:val="001D77B4"/>
    <w:rsid w:val="001D7874"/>
    <w:rsid w:val="001D7D56"/>
    <w:rsid w:val="001E019B"/>
    <w:rsid w:val="001E0CD8"/>
    <w:rsid w:val="001E1008"/>
    <w:rsid w:val="001E10C0"/>
    <w:rsid w:val="001E11A5"/>
    <w:rsid w:val="001E1381"/>
    <w:rsid w:val="001E1795"/>
    <w:rsid w:val="001E17E6"/>
    <w:rsid w:val="001E19D4"/>
    <w:rsid w:val="001E1B8C"/>
    <w:rsid w:val="001E241F"/>
    <w:rsid w:val="001E262D"/>
    <w:rsid w:val="001E2A76"/>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2F84"/>
    <w:rsid w:val="001F322C"/>
    <w:rsid w:val="001F329C"/>
    <w:rsid w:val="001F354A"/>
    <w:rsid w:val="001F3916"/>
    <w:rsid w:val="001F438E"/>
    <w:rsid w:val="001F4A82"/>
    <w:rsid w:val="001F4C9A"/>
    <w:rsid w:val="001F53C6"/>
    <w:rsid w:val="001F54C5"/>
    <w:rsid w:val="001F5F84"/>
    <w:rsid w:val="001F5FB6"/>
    <w:rsid w:val="001F60F7"/>
    <w:rsid w:val="001F662C"/>
    <w:rsid w:val="001F6AB2"/>
    <w:rsid w:val="001F6B5A"/>
    <w:rsid w:val="001F7074"/>
    <w:rsid w:val="001F74F4"/>
    <w:rsid w:val="001F76E8"/>
    <w:rsid w:val="001F78FE"/>
    <w:rsid w:val="001F79C9"/>
    <w:rsid w:val="002003E5"/>
    <w:rsid w:val="00200490"/>
    <w:rsid w:val="0020053D"/>
    <w:rsid w:val="00200618"/>
    <w:rsid w:val="0020155D"/>
    <w:rsid w:val="002018A2"/>
    <w:rsid w:val="00201F3A"/>
    <w:rsid w:val="0020255E"/>
    <w:rsid w:val="0020296B"/>
    <w:rsid w:val="00202CE3"/>
    <w:rsid w:val="00202FAB"/>
    <w:rsid w:val="002031E2"/>
    <w:rsid w:val="00203906"/>
    <w:rsid w:val="00203983"/>
    <w:rsid w:val="00203F96"/>
    <w:rsid w:val="002042D8"/>
    <w:rsid w:val="00204322"/>
    <w:rsid w:val="002044A3"/>
    <w:rsid w:val="00204AF8"/>
    <w:rsid w:val="00204D2D"/>
    <w:rsid w:val="00204F20"/>
    <w:rsid w:val="002055FF"/>
    <w:rsid w:val="00205DF9"/>
    <w:rsid w:val="00205F8C"/>
    <w:rsid w:val="002064D3"/>
    <w:rsid w:val="002069B2"/>
    <w:rsid w:val="00206A09"/>
    <w:rsid w:val="00206CFD"/>
    <w:rsid w:val="00206F97"/>
    <w:rsid w:val="002070FA"/>
    <w:rsid w:val="00207C66"/>
    <w:rsid w:val="00207FA2"/>
    <w:rsid w:val="00207FA3"/>
    <w:rsid w:val="00207FCE"/>
    <w:rsid w:val="00210110"/>
    <w:rsid w:val="00210A54"/>
    <w:rsid w:val="00210D4B"/>
    <w:rsid w:val="00210D89"/>
    <w:rsid w:val="00211070"/>
    <w:rsid w:val="0021107C"/>
    <w:rsid w:val="002110B2"/>
    <w:rsid w:val="00212239"/>
    <w:rsid w:val="00212322"/>
    <w:rsid w:val="0021235C"/>
    <w:rsid w:val="002129BA"/>
    <w:rsid w:val="002129C7"/>
    <w:rsid w:val="00212A96"/>
    <w:rsid w:val="00212FD0"/>
    <w:rsid w:val="00214C1A"/>
    <w:rsid w:val="00214DA8"/>
    <w:rsid w:val="00215145"/>
    <w:rsid w:val="00215420"/>
    <w:rsid w:val="00215423"/>
    <w:rsid w:val="002158FA"/>
    <w:rsid w:val="00215FFA"/>
    <w:rsid w:val="0021602C"/>
    <w:rsid w:val="0021610C"/>
    <w:rsid w:val="0021652C"/>
    <w:rsid w:val="00216C7B"/>
    <w:rsid w:val="002175C1"/>
    <w:rsid w:val="00220600"/>
    <w:rsid w:val="0022081A"/>
    <w:rsid w:val="00220D1A"/>
    <w:rsid w:val="00220DBE"/>
    <w:rsid w:val="00221407"/>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DB9"/>
    <w:rsid w:val="00225E39"/>
    <w:rsid w:val="00225FFF"/>
    <w:rsid w:val="00226B7E"/>
    <w:rsid w:val="00226D9D"/>
    <w:rsid w:val="00226DF0"/>
    <w:rsid w:val="002273AD"/>
    <w:rsid w:val="0022752E"/>
    <w:rsid w:val="002303C1"/>
    <w:rsid w:val="00230419"/>
    <w:rsid w:val="00230765"/>
    <w:rsid w:val="00230CCE"/>
    <w:rsid w:val="00230D7A"/>
    <w:rsid w:val="002319E4"/>
    <w:rsid w:val="002323A3"/>
    <w:rsid w:val="00233795"/>
    <w:rsid w:val="0023392F"/>
    <w:rsid w:val="00234962"/>
    <w:rsid w:val="00234E2F"/>
    <w:rsid w:val="00234EA0"/>
    <w:rsid w:val="002354A6"/>
    <w:rsid w:val="00235632"/>
    <w:rsid w:val="0023563F"/>
    <w:rsid w:val="00235724"/>
    <w:rsid w:val="00235872"/>
    <w:rsid w:val="00236E0C"/>
    <w:rsid w:val="00237253"/>
    <w:rsid w:val="0023732E"/>
    <w:rsid w:val="00237586"/>
    <w:rsid w:val="00237681"/>
    <w:rsid w:val="00237F93"/>
    <w:rsid w:val="0024009B"/>
    <w:rsid w:val="002407A9"/>
    <w:rsid w:val="00240B72"/>
    <w:rsid w:val="0024122A"/>
    <w:rsid w:val="00241559"/>
    <w:rsid w:val="00241873"/>
    <w:rsid w:val="00241C7D"/>
    <w:rsid w:val="00241D32"/>
    <w:rsid w:val="0024210A"/>
    <w:rsid w:val="00242739"/>
    <w:rsid w:val="00242751"/>
    <w:rsid w:val="002429FB"/>
    <w:rsid w:val="00242D62"/>
    <w:rsid w:val="00243245"/>
    <w:rsid w:val="0024324B"/>
    <w:rsid w:val="002435B3"/>
    <w:rsid w:val="00243BB0"/>
    <w:rsid w:val="00244A91"/>
    <w:rsid w:val="00244C42"/>
    <w:rsid w:val="0024527E"/>
    <w:rsid w:val="00245402"/>
    <w:rsid w:val="00245840"/>
    <w:rsid w:val="002458EB"/>
    <w:rsid w:val="00245A15"/>
    <w:rsid w:val="00245A4D"/>
    <w:rsid w:val="00245DBD"/>
    <w:rsid w:val="00245E2B"/>
    <w:rsid w:val="00246193"/>
    <w:rsid w:val="00246221"/>
    <w:rsid w:val="0024622F"/>
    <w:rsid w:val="00246272"/>
    <w:rsid w:val="002466B0"/>
    <w:rsid w:val="0024677E"/>
    <w:rsid w:val="002467C8"/>
    <w:rsid w:val="00246881"/>
    <w:rsid w:val="00246B25"/>
    <w:rsid w:val="00246C62"/>
    <w:rsid w:val="0024728D"/>
    <w:rsid w:val="002475E5"/>
    <w:rsid w:val="00247667"/>
    <w:rsid w:val="00247995"/>
    <w:rsid w:val="00247CAA"/>
    <w:rsid w:val="002500C8"/>
    <w:rsid w:val="002501E7"/>
    <w:rsid w:val="002502B0"/>
    <w:rsid w:val="002505AC"/>
    <w:rsid w:val="0025084B"/>
    <w:rsid w:val="002509FE"/>
    <w:rsid w:val="00250AA4"/>
    <w:rsid w:val="00250D7E"/>
    <w:rsid w:val="00251BF4"/>
    <w:rsid w:val="00251D9E"/>
    <w:rsid w:val="00252791"/>
    <w:rsid w:val="00252B6B"/>
    <w:rsid w:val="00252D7A"/>
    <w:rsid w:val="00253696"/>
    <w:rsid w:val="002537A8"/>
    <w:rsid w:val="0025406A"/>
    <w:rsid w:val="0025492D"/>
    <w:rsid w:val="00254C51"/>
    <w:rsid w:val="00254EC8"/>
    <w:rsid w:val="0025519D"/>
    <w:rsid w:val="002553C9"/>
    <w:rsid w:val="0025571B"/>
    <w:rsid w:val="002557AD"/>
    <w:rsid w:val="00255920"/>
    <w:rsid w:val="00255A8D"/>
    <w:rsid w:val="00255B46"/>
    <w:rsid w:val="00255DA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01"/>
    <w:rsid w:val="002622FE"/>
    <w:rsid w:val="00262797"/>
    <w:rsid w:val="00262CA9"/>
    <w:rsid w:val="0026302B"/>
    <w:rsid w:val="0026392E"/>
    <w:rsid w:val="00263C89"/>
    <w:rsid w:val="00264228"/>
    <w:rsid w:val="00264334"/>
    <w:rsid w:val="0026473E"/>
    <w:rsid w:val="00264973"/>
    <w:rsid w:val="00264FDA"/>
    <w:rsid w:val="002650DB"/>
    <w:rsid w:val="00265565"/>
    <w:rsid w:val="00265A27"/>
    <w:rsid w:val="00265CB2"/>
    <w:rsid w:val="00266214"/>
    <w:rsid w:val="0026628C"/>
    <w:rsid w:val="0026631A"/>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0DA9"/>
    <w:rsid w:val="0028139E"/>
    <w:rsid w:val="00281507"/>
    <w:rsid w:val="002815A6"/>
    <w:rsid w:val="002818EF"/>
    <w:rsid w:val="00281B14"/>
    <w:rsid w:val="00281C67"/>
    <w:rsid w:val="00281CE1"/>
    <w:rsid w:val="00281D53"/>
    <w:rsid w:val="002827F7"/>
    <w:rsid w:val="0028280A"/>
    <w:rsid w:val="00282EED"/>
    <w:rsid w:val="00283362"/>
    <w:rsid w:val="00283A55"/>
    <w:rsid w:val="00283CE0"/>
    <w:rsid w:val="002847A2"/>
    <w:rsid w:val="0028651C"/>
    <w:rsid w:val="00286AB1"/>
    <w:rsid w:val="00286ACD"/>
    <w:rsid w:val="00286F84"/>
    <w:rsid w:val="00287838"/>
    <w:rsid w:val="00290646"/>
    <w:rsid w:val="002907B5"/>
    <w:rsid w:val="00291B67"/>
    <w:rsid w:val="00291CB7"/>
    <w:rsid w:val="00291DEB"/>
    <w:rsid w:val="00292836"/>
    <w:rsid w:val="00292C22"/>
    <w:rsid w:val="00292C3F"/>
    <w:rsid w:val="00292E3B"/>
    <w:rsid w:val="00292EB7"/>
    <w:rsid w:val="00293955"/>
    <w:rsid w:val="002948BE"/>
    <w:rsid w:val="002956B5"/>
    <w:rsid w:val="0029582D"/>
    <w:rsid w:val="002961C7"/>
    <w:rsid w:val="00296227"/>
    <w:rsid w:val="00296246"/>
    <w:rsid w:val="0029649F"/>
    <w:rsid w:val="00296F44"/>
    <w:rsid w:val="00296FD6"/>
    <w:rsid w:val="002973AC"/>
    <w:rsid w:val="0029777D"/>
    <w:rsid w:val="00297EBA"/>
    <w:rsid w:val="002A055E"/>
    <w:rsid w:val="002A0576"/>
    <w:rsid w:val="002A0912"/>
    <w:rsid w:val="002A0D5F"/>
    <w:rsid w:val="002A149D"/>
    <w:rsid w:val="002A169E"/>
    <w:rsid w:val="002A18E7"/>
    <w:rsid w:val="002A1B91"/>
    <w:rsid w:val="002A1D4E"/>
    <w:rsid w:val="002A1F31"/>
    <w:rsid w:val="002A2869"/>
    <w:rsid w:val="002A3718"/>
    <w:rsid w:val="002A386F"/>
    <w:rsid w:val="002A3B9B"/>
    <w:rsid w:val="002A3E95"/>
    <w:rsid w:val="002A427B"/>
    <w:rsid w:val="002A4702"/>
    <w:rsid w:val="002A470B"/>
    <w:rsid w:val="002A514E"/>
    <w:rsid w:val="002A55A9"/>
    <w:rsid w:val="002A59BE"/>
    <w:rsid w:val="002A6209"/>
    <w:rsid w:val="002A6F99"/>
    <w:rsid w:val="002A7092"/>
    <w:rsid w:val="002B00AA"/>
    <w:rsid w:val="002B028C"/>
    <w:rsid w:val="002B0855"/>
    <w:rsid w:val="002B0AF6"/>
    <w:rsid w:val="002B12C2"/>
    <w:rsid w:val="002B12E7"/>
    <w:rsid w:val="002B199B"/>
    <w:rsid w:val="002B1D35"/>
    <w:rsid w:val="002B24D6"/>
    <w:rsid w:val="002B2A14"/>
    <w:rsid w:val="002B2F4E"/>
    <w:rsid w:val="002B3622"/>
    <w:rsid w:val="002B381B"/>
    <w:rsid w:val="002B3941"/>
    <w:rsid w:val="002B3AEE"/>
    <w:rsid w:val="002B474E"/>
    <w:rsid w:val="002B49D2"/>
    <w:rsid w:val="002B4FF0"/>
    <w:rsid w:val="002B604C"/>
    <w:rsid w:val="002B6292"/>
    <w:rsid w:val="002B760F"/>
    <w:rsid w:val="002B77D8"/>
    <w:rsid w:val="002B7891"/>
    <w:rsid w:val="002B7953"/>
    <w:rsid w:val="002B7C28"/>
    <w:rsid w:val="002B7CD4"/>
    <w:rsid w:val="002C00C5"/>
    <w:rsid w:val="002C0359"/>
    <w:rsid w:val="002C03BD"/>
    <w:rsid w:val="002C04B8"/>
    <w:rsid w:val="002C08BD"/>
    <w:rsid w:val="002C110E"/>
    <w:rsid w:val="002C174E"/>
    <w:rsid w:val="002C19E4"/>
    <w:rsid w:val="002C1ACC"/>
    <w:rsid w:val="002C1CAA"/>
    <w:rsid w:val="002C1F19"/>
    <w:rsid w:val="002C2C13"/>
    <w:rsid w:val="002C3672"/>
    <w:rsid w:val="002C38E7"/>
    <w:rsid w:val="002C38F3"/>
    <w:rsid w:val="002C3B72"/>
    <w:rsid w:val="002C41E6"/>
    <w:rsid w:val="002C447B"/>
    <w:rsid w:val="002C542E"/>
    <w:rsid w:val="002C5A2C"/>
    <w:rsid w:val="002C5AE2"/>
    <w:rsid w:val="002C5E78"/>
    <w:rsid w:val="002C614D"/>
    <w:rsid w:val="002C6CAF"/>
    <w:rsid w:val="002C75CA"/>
    <w:rsid w:val="002C7796"/>
    <w:rsid w:val="002C7978"/>
    <w:rsid w:val="002C7A69"/>
    <w:rsid w:val="002D071A"/>
    <w:rsid w:val="002D1686"/>
    <w:rsid w:val="002D2F20"/>
    <w:rsid w:val="002D2F80"/>
    <w:rsid w:val="002D2FC7"/>
    <w:rsid w:val="002D34B2"/>
    <w:rsid w:val="002D42A5"/>
    <w:rsid w:val="002D438D"/>
    <w:rsid w:val="002D476C"/>
    <w:rsid w:val="002D504E"/>
    <w:rsid w:val="002D50A8"/>
    <w:rsid w:val="002D6209"/>
    <w:rsid w:val="002D649D"/>
    <w:rsid w:val="002D66E9"/>
    <w:rsid w:val="002D6863"/>
    <w:rsid w:val="002D6D9D"/>
    <w:rsid w:val="002D70B9"/>
    <w:rsid w:val="002D7637"/>
    <w:rsid w:val="002D7973"/>
    <w:rsid w:val="002E0478"/>
    <w:rsid w:val="002E0B5B"/>
    <w:rsid w:val="002E0D91"/>
    <w:rsid w:val="002E0F5F"/>
    <w:rsid w:val="002E14FB"/>
    <w:rsid w:val="002E17F2"/>
    <w:rsid w:val="002E1817"/>
    <w:rsid w:val="002E1E2C"/>
    <w:rsid w:val="002E2BBE"/>
    <w:rsid w:val="002E303B"/>
    <w:rsid w:val="002E350E"/>
    <w:rsid w:val="002E391C"/>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3D2"/>
    <w:rsid w:val="002F1610"/>
    <w:rsid w:val="002F1B0B"/>
    <w:rsid w:val="002F1C10"/>
    <w:rsid w:val="002F20A4"/>
    <w:rsid w:val="002F2193"/>
    <w:rsid w:val="002F22A1"/>
    <w:rsid w:val="002F24B2"/>
    <w:rsid w:val="002F2771"/>
    <w:rsid w:val="002F27FA"/>
    <w:rsid w:val="002F2C34"/>
    <w:rsid w:val="002F37A9"/>
    <w:rsid w:val="002F39FA"/>
    <w:rsid w:val="002F3DD2"/>
    <w:rsid w:val="002F5067"/>
    <w:rsid w:val="002F5368"/>
    <w:rsid w:val="002F6664"/>
    <w:rsid w:val="002F66DD"/>
    <w:rsid w:val="002F6F38"/>
    <w:rsid w:val="002F7181"/>
    <w:rsid w:val="002F7184"/>
    <w:rsid w:val="002F736A"/>
    <w:rsid w:val="002F7478"/>
    <w:rsid w:val="002F7A4E"/>
    <w:rsid w:val="002F7A81"/>
    <w:rsid w:val="002F7B8F"/>
    <w:rsid w:val="002F7BA4"/>
    <w:rsid w:val="002F7CB8"/>
    <w:rsid w:val="00300131"/>
    <w:rsid w:val="0030031E"/>
    <w:rsid w:val="003003D4"/>
    <w:rsid w:val="00300B33"/>
    <w:rsid w:val="0030163B"/>
    <w:rsid w:val="0030184B"/>
    <w:rsid w:val="003018EA"/>
    <w:rsid w:val="003019F6"/>
    <w:rsid w:val="00301CE6"/>
    <w:rsid w:val="00301EA7"/>
    <w:rsid w:val="0030256B"/>
    <w:rsid w:val="003026ED"/>
    <w:rsid w:val="003027FF"/>
    <w:rsid w:val="00302877"/>
    <w:rsid w:val="003029B7"/>
    <w:rsid w:val="003029E6"/>
    <w:rsid w:val="00303503"/>
    <w:rsid w:val="003042BC"/>
    <w:rsid w:val="0030465F"/>
    <w:rsid w:val="00304D8E"/>
    <w:rsid w:val="0030501F"/>
    <w:rsid w:val="003051B0"/>
    <w:rsid w:val="0030563D"/>
    <w:rsid w:val="00305BE5"/>
    <w:rsid w:val="00305D53"/>
    <w:rsid w:val="00305F43"/>
    <w:rsid w:val="003067FE"/>
    <w:rsid w:val="00306A8A"/>
    <w:rsid w:val="00306ABC"/>
    <w:rsid w:val="00307BA1"/>
    <w:rsid w:val="00310874"/>
    <w:rsid w:val="00310A1F"/>
    <w:rsid w:val="00310CA2"/>
    <w:rsid w:val="00310F1C"/>
    <w:rsid w:val="0031113C"/>
    <w:rsid w:val="003114F4"/>
    <w:rsid w:val="003116A7"/>
    <w:rsid w:val="00311702"/>
    <w:rsid w:val="0031194A"/>
    <w:rsid w:val="00311E82"/>
    <w:rsid w:val="00312102"/>
    <w:rsid w:val="00312B00"/>
    <w:rsid w:val="00312BD3"/>
    <w:rsid w:val="00312C08"/>
    <w:rsid w:val="00313178"/>
    <w:rsid w:val="003132C4"/>
    <w:rsid w:val="00313C85"/>
    <w:rsid w:val="00313FD6"/>
    <w:rsid w:val="003142C0"/>
    <w:rsid w:val="003143BD"/>
    <w:rsid w:val="0031516A"/>
    <w:rsid w:val="00315259"/>
    <w:rsid w:val="00315650"/>
    <w:rsid w:val="00315A56"/>
    <w:rsid w:val="0031684F"/>
    <w:rsid w:val="0031729D"/>
    <w:rsid w:val="003173CD"/>
    <w:rsid w:val="00317F70"/>
    <w:rsid w:val="0032020E"/>
    <w:rsid w:val="003203ED"/>
    <w:rsid w:val="003206B6"/>
    <w:rsid w:val="00320708"/>
    <w:rsid w:val="003207AB"/>
    <w:rsid w:val="00320DFF"/>
    <w:rsid w:val="00321281"/>
    <w:rsid w:val="00321321"/>
    <w:rsid w:val="00321965"/>
    <w:rsid w:val="00321CDC"/>
    <w:rsid w:val="00322C9F"/>
    <w:rsid w:val="00322F62"/>
    <w:rsid w:val="003231B8"/>
    <w:rsid w:val="003242A5"/>
    <w:rsid w:val="00324D23"/>
    <w:rsid w:val="00325304"/>
    <w:rsid w:val="00325E62"/>
    <w:rsid w:val="00326312"/>
    <w:rsid w:val="003263A3"/>
    <w:rsid w:val="00326920"/>
    <w:rsid w:val="00326CA6"/>
    <w:rsid w:val="00327016"/>
    <w:rsid w:val="003274C1"/>
    <w:rsid w:val="00327CB9"/>
    <w:rsid w:val="00327DC8"/>
    <w:rsid w:val="00330B2A"/>
    <w:rsid w:val="00331751"/>
    <w:rsid w:val="003318F1"/>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3DF"/>
    <w:rsid w:val="003354C2"/>
    <w:rsid w:val="00335858"/>
    <w:rsid w:val="003358E0"/>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2B7"/>
    <w:rsid w:val="00344D0E"/>
    <w:rsid w:val="00345185"/>
    <w:rsid w:val="00345256"/>
    <w:rsid w:val="003459ED"/>
    <w:rsid w:val="00345B08"/>
    <w:rsid w:val="00345E6E"/>
    <w:rsid w:val="00345EFE"/>
    <w:rsid w:val="0034601B"/>
    <w:rsid w:val="003461B3"/>
    <w:rsid w:val="00346587"/>
    <w:rsid w:val="003466E2"/>
    <w:rsid w:val="00346D29"/>
    <w:rsid w:val="00346DB5"/>
    <w:rsid w:val="00347033"/>
    <w:rsid w:val="0034766C"/>
    <w:rsid w:val="003477B1"/>
    <w:rsid w:val="00347B42"/>
    <w:rsid w:val="003500BF"/>
    <w:rsid w:val="0035069C"/>
    <w:rsid w:val="00350CC2"/>
    <w:rsid w:val="00351496"/>
    <w:rsid w:val="0035149C"/>
    <w:rsid w:val="0035246D"/>
    <w:rsid w:val="003528AD"/>
    <w:rsid w:val="00353A5B"/>
    <w:rsid w:val="00353B21"/>
    <w:rsid w:val="00354D2C"/>
    <w:rsid w:val="00355896"/>
    <w:rsid w:val="003560E6"/>
    <w:rsid w:val="00356268"/>
    <w:rsid w:val="003566DE"/>
    <w:rsid w:val="00356803"/>
    <w:rsid w:val="003569A8"/>
    <w:rsid w:val="00356F8B"/>
    <w:rsid w:val="00356FBF"/>
    <w:rsid w:val="00357003"/>
    <w:rsid w:val="00357380"/>
    <w:rsid w:val="003575C6"/>
    <w:rsid w:val="00357D2F"/>
    <w:rsid w:val="00357E59"/>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672"/>
    <w:rsid w:val="00365782"/>
    <w:rsid w:val="00365BB2"/>
    <w:rsid w:val="003671BF"/>
    <w:rsid w:val="00367300"/>
    <w:rsid w:val="00367396"/>
    <w:rsid w:val="00370E47"/>
    <w:rsid w:val="00371043"/>
    <w:rsid w:val="00371199"/>
    <w:rsid w:val="003717E3"/>
    <w:rsid w:val="00371F0F"/>
    <w:rsid w:val="0037205C"/>
    <w:rsid w:val="0037289C"/>
    <w:rsid w:val="00373622"/>
    <w:rsid w:val="00373A15"/>
    <w:rsid w:val="00373A25"/>
    <w:rsid w:val="00373BFF"/>
    <w:rsid w:val="00373C02"/>
    <w:rsid w:val="003742AC"/>
    <w:rsid w:val="0037455E"/>
    <w:rsid w:val="00374689"/>
    <w:rsid w:val="00374B4B"/>
    <w:rsid w:val="00375178"/>
    <w:rsid w:val="003753B9"/>
    <w:rsid w:val="00376C50"/>
    <w:rsid w:val="00377080"/>
    <w:rsid w:val="00377440"/>
    <w:rsid w:val="003774E2"/>
    <w:rsid w:val="00377858"/>
    <w:rsid w:val="00377A36"/>
    <w:rsid w:val="00377CE1"/>
    <w:rsid w:val="00377DD9"/>
    <w:rsid w:val="00377E7F"/>
    <w:rsid w:val="003800DD"/>
    <w:rsid w:val="003807F1"/>
    <w:rsid w:val="00380AA6"/>
    <w:rsid w:val="00380C36"/>
    <w:rsid w:val="003810E5"/>
    <w:rsid w:val="00381648"/>
    <w:rsid w:val="003820FC"/>
    <w:rsid w:val="003821D1"/>
    <w:rsid w:val="003821DB"/>
    <w:rsid w:val="00382FD5"/>
    <w:rsid w:val="00383086"/>
    <w:rsid w:val="00383094"/>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6C06"/>
    <w:rsid w:val="003871A8"/>
    <w:rsid w:val="0038736E"/>
    <w:rsid w:val="00387509"/>
    <w:rsid w:val="003879B0"/>
    <w:rsid w:val="0039028B"/>
    <w:rsid w:val="0039098B"/>
    <w:rsid w:val="00390DF1"/>
    <w:rsid w:val="00390EF6"/>
    <w:rsid w:val="003910AF"/>
    <w:rsid w:val="00391621"/>
    <w:rsid w:val="00391A43"/>
    <w:rsid w:val="00391E17"/>
    <w:rsid w:val="003924F6"/>
    <w:rsid w:val="003929CC"/>
    <w:rsid w:val="00392CF0"/>
    <w:rsid w:val="003932A1"/>
    <w:rsid w:val="003939FF"/>
    <w:rsid w:val="00393D21"/>
    <w:rsid w:val="0039409A"/>
    <w:rsid w:val="00394153"/>
    <w:rsid w:val="00394F3B"/>
    <w:rsid w:val="00395408"/>
    <w:rsid w:val="0039583C"/>
    <w:rsid w:val="00395A3E"/>
    <w:rsid w:val="00395D96"/>
    <w:rsid w:val="00396A0E"/>
    <w:rsid w:val="00397435"/>
    <w:rsid w:val="003A00CE"/>
    <w:rsid w:val="003A0284"/>
    <w:rsid w:val="003A1284"/>
    <w:rsid w:val="003A1533"/>
    <w:rsid w:val="003A1D41"/>
    <w:rsid w:val="003A2223"/>
    <w:rsid w:val="003A273C"/>
    <w:rsid w:val="003A28CF"/>
    <w:rsid w:val="003A2A0F"/>
    <w:rsid w:val="003A2BBF"/>
    <w:rsid w:val="003A3239"/>
    <w:rsid w:val="003A3376"/>
    <w:rsid w:val="003A41E6"/>
    <w:rsid w:val="003A4230"/>
    <w:rsid w:val="003A45A1"/>
    <w:rsid w:val="003A4A91"/>
    <w:rsid w:val="003A501A"/>
    <w:rsid w:val="003A57CE"/>
    <w:rsid w:val="003A57D4"/>
    <w:rsid w:val="003A5B0A"/>
    <w:rsid w:val="003A6854"/>
    <w:rsid w:val="003A6BAC"/>
    <w:rsid w:val="003A6CB2"/>
    <w:rsid w:val="003A6EE8"/>
    <w:rsid w:val="003A7442"/>
    <w:rsid w:val="003A7BA8"/>
    <w:rsid w:val="003A7DE9"/>
    <w:rsid w:val="003A7EA1"/>
    <w:rsid w:val="003A7EF3"/>
    <w:rsid w:val="003B0446"/>
    <w:rsid w:val="003B05D0"/>
    <w:rsid w:val="003B0B79"/>
    <w:rsid w:val="003B0C06"/>
    <w:rsid w:val="003B0C5C"/>
    <w:rsid w:val="003B0E7F"/>
    <w:rsid w:val="003B159C"/>
    <w:rsid w:val="003B1AC9"/>
    <w:rsid w:val="003B1F86"/>
    <w:rsid w:val="003B2DF3"/>
    <w:rsid w:val="003B369F"/>
    <w:rsid w:val="003B36A3"/>
    <w:rsid w:val="003B3D34"/>
    <w:rsid w:val="003B422E"/>
    <w:rsid w:val="003B52A6"/>
    <w:rsid w:val="003B54EB"/>
    <w:rsid w:val="003B5AAF"/>
    <w:rsid w:val="003B5F13"/>
    <w:rsid w:val="003B68EF"/>
    <w:rsid w:val="003B6CC3"/>
    <w:rsid w:val="003B6E5D"/>
    <w:rsid w:val="003B70E5"/>
    <w:rsid w:val="003B7271"/>
    <w:rsid w:val="003B7FE5"/>
    <w:rsid w:val="003C072E"/>
    <w:rsid w:val="003C090F"/>
    <w:rsid w:val="003C09B0"/>
    <w:rsid w:val="003C0EC7"/>
    <w:rsid w:val="003C11C8"/>
    <w:rsid w:val="003C1208"/>
    <w:rsid w:val="003C1310"/>
    <w:rsid w:val="003C1960"/>
    <w:rsid w:val="003C2057"/>
    <w:rsid w:val="003C24D4"/>
    <w:rsid w:val="003C2702"/>
    <w:rsid w:val="003C2D9F"/>
    <w:rsid w:val="003C2DBA"/>
    <w:rsid w:val="003C3532"/>
    <w:rsid w:val="003C45E3"/>
    <w:rsid w:val="003C465F"/>
    <w:rsid w:val="003C4D8B"/>
    <w:rsid w:val="003C4DFC"/>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7FD"/>
    <w:rsid w:val="003D0AED"/>
    <w:rsid w:val="003D0EE0"/>
    <w:rsid w:val="003D109F"/>
    <w:rsid w:val="003D11BE"/>
    <w:rsid w:val="003D1422"/>
    <w:rsid w:val="003D1501"/>
    <w:rsid w:val="003D1F51"/>
    <w:rsid w:val="003D2478"/>
    <w:rsid w:val="003D24C6"/>
    <w:rsid w:val="003D29D9"/>
    <w:rsid w:val="003D2A61"/>
    <w:rsid w:val="003D2A72"/>
    <w:rsid w:val="003D2ABC"/>
    <w:rsid w:val="003D32BF"/>
    <w:rsid w:val="003D3469"/>
    <w:rsid w:val="003D3492"/>
    <w:rsid w:val="003D3C45"/>
    <w:rsid w:val="003D3DD8"/>
    <w:rsid w:val="003D4D62"/>
    <w:rsid w:val="003D55D0"/>
    <w:rsid w:val="003D5B1F"/>
    <w:rsid w:val="003D5E9E"/>
    <w:rsid w:val="003D5EE6"/>
    <w:rsid w:val="003D5EF9"/>
    <w:rsid w:val="003D6859"/>
    <w:rsid w:val="003D77A3"/>
    <w:rsid w:val="003D79B4"/>
    <w:rsid w:val="003D7C4D"/>
    <w:rsid w:val="003E0957"/>
    <w:rsid w:val="003E0B88"/>
    <w:rsid w:val="003E109D"/>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0C93"/>
    <w:rsid w:val="003F11A8"/>
    <w:rsid w:val="003F1ED9"/>
    <w:rsid w:val="003F2CD4"/>
    <w:rsid w:val="003F2FC5"/>
    <w:rsid w:val="003F3644"/>
    <w:rsid w:val="003F3AF8"/>
    <w:rsid w:val="003F4193"/>
    <w:rsid w:val="003F47C3"/>
    <w:rsid w:val="003F48C2"/>
    <w:rsid w:val="003F4A4B"/>
    <w:rsid w:val="003F529F"/>
    <w:rsid w:val="003F5432"/>
    <w:rsid w:val="003F5568"/>
    <w:rsid w:val="003F5619"/>
    <w:rsid w:val="003F5AE8"/>
    <w:rsid w:val="003F5C03"/>
    <w:rsid w:val="003F6407"/>
    <w:rsid w:val="003F67D0"/>
    <w:rsid w:val="003F6843"/>
    <w:rsid w:val="003F6BBE"/>
    <w:rsid w:val="003F6CAF"/>
    <w:rsid w:val="003F740C"/>
    <w:rsid w:val="003F7485"/>
    <w:rsid w:val="003F7572"/>
    <w:rsid w:val="003F764F"/>
    <w:rsid w:val="003F78CF"/>
    <w:rsid w:val="003F79EB"/>
    <w:rsid w:val="003F7AE4"/>
    <w:rsid w:val="004000E8"/>
    <w:rsid w:val="00400114"/>
    <w:rsid w:val="00400AD2"/>
    <w:rsid w:val="00400C2F"/>
    <w:rsid w:val="00400C41"/>
    <w:rsid w:val="004025F8"/>
    <w:rsid w:val="00402D26"/>
    <w:rsid w:val="00402E2B"/>
    <w:rsid w:val="0040319A"/>
    <w:rsid w:val="004037F7"/>
    <w:rsid w:val="00403D19"/>
    <w:rsid w:val="00403E09"/>
    <w:rsid w:val="00403EDF"/>
    <w:rsid w:val="0040404B"/>
    <w:rsid w:val="004046A3"/>
    <w:rsid w:val="00404FC6"/>
    <w:rsid w:val="0040512B"/>
    <w:rsid w:val="0040557D"/>
    <w:rsid w:val="0040569D"/>
    <w:rsid w:val="00405CA5"/>
    <w:rsid w:val="00405D07"/>
    <w:rsid w:val="00406F6E"/>
    <w:rsid w:val="00406FF5"/>
    <w:rsid w:val="00407C61"/>
    <w:rsid w:val="00407CD3"/>
    <w:rsid w:val="00407DBF"/>
    <w:rsid w:val="00407F7C"/>
    <w:rsid w:val="00410134"/>
    <w:rsid w:val="00410425"/>
    <w:rsid w:val="004104F8"/>
    <w:rsid w:val="0041089C"/>
    <w:rsid w:val="00410B72"/>
    <w:rsid w:val="00410F18"/>
    <w:rsid w:val="00411440"/>
    <w:rsid w:val="0041187E"/>
    <w:rsid w:val="00411D50"/>
    <w:rsid w:val="00411F8C"/>
    <w:rsid w:val="0041263E"/>
    <w:rsid w:val="00412E65"/>
    <w:rsid w:val="00412F50"/>
    <w:rsid w:val="004130E9"/>
    <w:rsid w:val="004131F9"/>
    <w:rsid w:val="00413836"/>
    <w:rsid w:val="00413AAC"/>
    <w:rsid w:val="00413B6B"/>
    <w:rsid w:val="00413D60"/>
    <w:rsid w:val="00414293"/>
    <w:rsid w:val="00414331"/>
    <w:rsid w:val="00415724"/>
    <w:rsid w:val="0041659B"/>
    <w:rsid w:val="004165D6"/>
    <w:rsid w:val="00416A19"/>
    <w:rsid w:val="004170ED"/>
    <w:rsid w:val="004176D9"/>
    <w:rsid w:val="00417927"/>
    <w:rsid w:val="0042027A"/>
    <w:rsid w:val="00420281"/>
    <w:rsid w:val="004202B8"/>
    <w:rsid w:val="004205A6"/>
    <w:rsid w:val="00420DA7"/>
    <w:rsid w:val="00421105"/>
    <w:rsid w:val="00421445"/>
    <w:rsid w:val="00421AA0"/>
    <w:rsid w:val="00421BCD"/>
    <w:rsid w:val="004220F0"/>
    <w:rsid w:val="004226E6"/>
    <w:rsid w:val="004227E3"/>
    <w:rsid w:val="004229CE"/>
    <w:rsid w:val="00423194"/>
    <w:rsid w:val="0042357A"/>
    <w:rsid w:val="00423927"/>
    <w:rsid w:val="00423BFC"/>
    <w:rsid w:val="00423C46"/>
    <w:rsid w:val="00423CC7"/>
    <w:rsid w:val="00423E7D"/>
    <w:rsid w:val="0042400D"/>
    <w:rsid w:val="00424266"/>
    <w:rsid w:val="004242F4"/>
    <w:rsid w:val="0042481A"/>
    <w:rsid w:val="00424C3A"/>
    <w:rsid w:val="00424F46"/>
    <w:rsid w:val="00424F95"/>
    <w:rsid w:val="00425572"/>
    <w:rsid w:val="0042570D"/>
    <w:rsid w:val="00425D6E"/>
    <w:rsid w:val="00425F91"/>
    <w:rsid w:val="004261FD"/>
    <w:rsid w:val="00426920"/>
    <w:rsid w:val="00426BB9"/>
    <w:rsid w:val="004271FE"/>
    <w:rsid w:val="00427248"/>
    <w:rsid w:val="004300C4"/>
    <w:rsid w:val="00430151"/>
    <w:rsid w:val="004302FE"/>
    <w:rsid w:val="004306D6"/>
    <w:rsid w:val="00430B0D"/>
    <w:rsid w:val="00430FD5"/>
    <w:rsid w:val="00431C5E"/>
    <w:rsid w:val="00431ED4"/>
    <w:rsid w:val="00432AB7"/>
    <w:rsid w:val="00433169"/>
    <w:rsid w:val="004331EB"/>
    <w:rsid w:val="00433A60"/>
    <w:rsid w:val="00433F0C"/>
    <w:rsid w:val="0043489D"/>
    <w:rsid w:val="00434C4A"/>
    <w:rsid w:val="00434FC5"/>
    <w:rsid w:val="00435270"/>
    <w:rsid w:val="004356DD"/>
    <w:rsid w:val="00435707"/>
    <w:rsid w:val="00435709"/>
    <w:rsid w:val="00435801"/>
    <w:rsid w:val="00435866"/>
    <w:rsid w:val="004358EE"/>
    <w:rsid w:val="00435908"/>
    <w:rsid w:val="00435DB9"/>
    <w:rsid w:val="0043640D"/>
    <w:rsid w:val="004367B7"/>
    <w:rsid w:val="00436A15"/>
    <w:rsid w:val="00436F43"/>
    <w:rsid w:val="004371C7"/>
    <w:rsid w:val="00437447"/>
    <w:rsid w:val="0043788D"/>
    <w:rsid w:val="00437A0C"/>
    <w:rsid w:val="00437F73"/>
    <w:rsid w:val="00441A92"/>
    <w:rsid w:val="00441EDA"/>
    <w:rsid w:val="0044216B"/>
    <w:rsid w:val="004422BE"/>
    <w:rsid w:val="00442FC8"/>
    <w:rsid w:val="004438AC"/>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47ED4"/>
    <w:rsid w:val="0045002C"/>
    <w:rsid w:val="00450D0A"/>
    <w:rsid w:val="00451139"/>
    <w:rsid w:val="004512E3"/>
    <w:rsid w:val="0045177D"/>
    <w:rsid w:val="004517AA"/>
    <w:rsid w:val="00452197"/>
    <w:rsid w:val="0045226D"/>
    <w:rsid w:val="004526F1"/>
    <w:rsid w:val="00452A01"/>
    <w:rsid w:val="00452C65"/>
    <w:rsid w:val="00452CAC"/>
    <w:rsid w:val="00452DD3"/>
    <w:rsid w:val="0045321A"/>
    <w:rsid w:val="004533D7"/>
    <w:rsid w:val="0045361E"/>
    <w:rsid w:val="00453C55"/>
    <w:rsid w:val="0045437B"/>
    <w:rsid w:val="00454823"/>
    <w:rsid w:val="004548D3"/>
    <w:rsid w:val="0045536B"/>
    <w:rsid w:val="00455916"/>
    <w:rsid w:val="00455BD2"/>
    <w:rsid w:val="00456212"/>
    <w:rsid w:val="0045658C"/>
    <w:rsid w:val="00456DA2"/>
    <w:rsid w:val="00457565"/>
    <w:rsid w:val="00457829"/>
    <w:rsid w:val="00457B71"/>
    <w:rsid w:val="0046019C"/>
    <w:rsid w:val="00460518"/>
    <w:rsid w:val="00460A44"/>
    <w:rsid w:val="00460E2C"/>
    <w:rsid w:val="00460E99"/>
    <w:rsid w:val="00460FF5"/>
    <w:rsid w:val="0046111E"/>
    <w:rsid w:val="0046171D"/>
    <w:rsid w:val="0046183D"/>
    <w:rsid w:val="00461B0A"/>
    <w:rsid w:val="00461C96"/>
    <w:rsid w:val="00461D23"/>
    <w:rsid w:val="00461FE7"/>
    <w:rsid w:val="004622BE"/>
    <w:rsid w:val="0046233E"/>
    <w:rsid w:val="0046297F"/>
    <w:rsid w:val="00462BB1"/>
    <w:rsid w:val="00462E51"/>
    <w:rsid w:val="0046356A"/>
    <w:rsid w:val="00463A78"/>
    <w:rsid w:val="00464ADB"/>
    <w:rsid w:val="004650CC"/>
    <w:rsid w:val="00465B2E"/>
    <w:rsid w:val="00465F3C"/>
    <w:rsid w:val="004669E2"/>
    <w:rsid w:val="00466AC1"/>
    <w:rsid w:val="00466B6D"/>
    <w:rsid w:val="00466CC6"/>
    <w:rsid w:val="0046704D"/>
    <w:rsid w:val="004671E7"/>
    <w:rsid w:val="004677CF"/>
    <w:rsid w:val="004701C7"/>
    <w:rsid w:val="00470C31"/>
    <w:rsid w:val="0047134D"/>
    <w:rsid w:val="00471682"/>
    <w:rsid w:val="00471C15"/>
    <w:rsid w:val="00471DF1"/>
    <w:rsid w:val="0047230D"/>
    <w:rsid w:val="00472465"/>
    <w:rsid w:val="0047260D"/>
    <w:rsid w:val="00472999"/>
    <w:rsid w:val="0047349A"/>
    <w:rsid w:val="004734D0"/>
    <w:rsid w:val="00473B63"/>
    <w:rsid w:val="00473C8A"/>
    <w:rsid w:val="00474771"/>
    <w:rsid w:val="00474CFE"/>
    <w:rsid w:val="0047544D"/>
    <w:rsid w:val="0047556B"/>
    <w:rsid w:val="00475889"/>
    <w:rsid w:val="004758F8"/>
    <w:rsid w:val="00475A36"/>
    <w:rsid w:val="00476175"/>
    <w:rsid w:val="00476D28"/>
    <w:rsid w:val="0047722B"/>
    <w:rsid w:val="004775D3"/>
    <w:rsid w:val="0047768F"/>
    <w:rsid w:val="00477768"/>
    <w:rsid w:val="00480F1B"/>
    <w:rsid w:val="00480F4C"/>
    <w:rsid w:val="004810BA"/>
    <w:rsid w:val="0048135B"/>
    <w:rsid w:val="004813A8"/>
    <w:rsid w:val="004818C1"/>
    <w:rsid w:val="00481D9A"/>
    <w:rsid w:val="00481F63"/>
    <w:rsid w:val="00483711"/>
    <w:rsid w:val="00483BF6"/>
    <w:rsid w:val="00484153"/>
    <w:rsid w:val="004843A2"/>
    <w:rsid w:val="004846A6"/>
    <w:rsid w:val="004846B1"/>
    <w:rsid w:val="00485AA5"/>
    <w:rsid w:val="00485C5F"/>
    <w:rsid w:val="0048657C"/>
    <w:rsid w:val="0048722F"/>
    <w:rsid w:val="00487464"/>
    <w:rsid w:val="0048770B"/>
    <w:rsid w:val="004901A7"/>
    <w:rsid w:val="00490251"/>
    <w:rsid w:val="00490781"/>
    <w:rsid w:val="00490DAD"/>
    <w:rsid w:val="00491C77"/>
    <w:rsid w:val="00491EB7"/>
    <w:rsid w:val="0049218E"/>
    <w:rsid w:val="004922EF"/>
    <w:rsid w:val="00492BC5"/>
    <w:rsid w:val="00492D49"/>
    <w:rsid w:val="00492D84"/>
    <w:rsid w:val="00492F3A"/>
    <w:rsid w:val="0049322F"/>
    <w:rsid w:val="004935AB"/>
    <w:rsid w:val="004938F1"/>
    <w:rsid w:val="0049395A"/>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6A6"/>
    <w:rsid w:val="004A0B33"/>
    <w:rsid w:val="004A0C0B"/>
    <w:rsid w:val="004A0C35"/>
    <w:rsid w:val="004A15D3"/>
    <w:rsid w:val="004A16BC"/>
    <w:rsid w:val="004A1A95"/>
    <w:rsid w:val="004A2150"/>
    <w:rsid w:val="004A259B"/>
    <w:rsid w:val="004A28F2"/>
    <w:rsid w:val="004A2A9D"/>
    <w:rsid w:val="004A2B94"/>
    <w:rsid w:val="004A3603"/>
    <w:rsid w:val="004A3A0F"/>
    <w:rsid w:val="004A40EE"/>
    <w:rsid w:val="004A43AE"/>
    <w:rsid w:val="004A46DD"/>
    <w:rsid w:val="004A4E57"/>
    <w:rsid w:val="004A4FDC"/>
    <w:rsid w:val="004A518E"/>
    <w:rsid w:val="004A5854"/>
    <w:rsid w:val="004A5BB1"/>
    <w:rsid w:val="004A5F5E"/>
    <w:rsid w:val="004A6016"/>
    <w:rsid w:val="004A6120"/>
    <w:rsid w:val="004A64A7"/>
    <w:rsid w:val="004A6649"/>
    <w:rsid w:val="004A6A8B"/>
    <w:rsid w:val="004A6B25"/>
    <w:rsid w:val="004A737C"/>
    <w:rsid w:val="004A7892"/>
    <w:rsid w:val="004B01C4"/>
    <w:rsid w:val="004B070C"/>
    <w:rsid w:val="004B084E"/>
    <w:rsid w:val="004B0BBC"/>
    <w:rsid w:val="004B0BFE"/>
    <w:rsid w:val="004B0D8C"/>
    <w:rsid w:val="004B0E16"/>
    <w:rsid w:val="004B0FCA"/>
    <w:rsid w:val="004B15F6"/>
    <w:rsid w:val="004B1776"/>
    <w:rsid w:val="004B1812"/>
    <w:rsid w:val="004B1848"/>
    <w:rsid w:val="004B20C2"/>
    <w:rsid w:val="004B2C5D"/>
    <w:rsid w:val="004B2CE5"/>
    <w:rsid w:val="004B3661"/>
    <w:rsid w:val="004B3B42"/>
    <w:rsid w:val="004B3CF0"/>
    <w:rsid w:val="004B4090"/>
    <w:rsid w:val="004B4640"/>
    <w:rsid w:val="004B4D26"/>
    <w:rsid w:val="004B5668"/>
    <w:rsid w:val="004B570D"/>
    <w:rsid w:val="004B5E0E"/>
    <w:rsid w:val="004B61AF"/>
    <w:rsid w:val="004B6722"/>
    <w:rsid w:val="004B724E"/>
    <w:rsid w:val="004B72B6"/>
    <w:rsid w:val="004B7338"/>
    <w:rsid w:val="004B786D"/>
    <w:rsid w:val="004B7908"/>
    <w:rsid w:val="004B7A69"/>
    <w:rsid w:val="004B7C0C"/>
    <w:rsid w:val="004B7FA5"/>
    <w:rsid w:val="004C000A"/>
    <w:rsid w:val="004C0240"/>
    <w:rsid w:val="004C03CE"/>
    <w:rsid w:val="004C060C"/>
    <w:rsid w:val="004C08BD"/>
    <w:rsid w:val="004C0A6D"/>
    <w:rsid w:val="004C0C18"/>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6E2F"/>
    <w:rsid w:val="004C73CB"/>
    <w:rsid w:val="004C781D"/>
    <w:rsid w:val="004D1E58"/>
    <w:rsid w:val="004D1E96"/>
    <w:rsid w:val="004D2162"/>
    <w:rsid w:val="004D259C"/>
    <w:rsid w:val="004D2866"/>
    <w:rsid w:val="004D2DF5"/>
    <w:rsid w:val="004D36B1"/>
    <w:rsid w:val="004D37C2"/>
    <w:rsid w:val="004D387A"/>
    <w:rsid w:val="004D449E"/>
    <w:rsid w:val="004D4573"/>
    <w:rsid w:val="004D4BCB"/>
    <w:rsid w:val="004D4C55"/>
    <w:rsid w:val="004D4CED"/>
    <w:rsid w:val="004D5D82"/>
    <w:rsid w:val="004D605C"/>
    <w:rsid w:val="004D669D"/>
    <w:rsid w:val="004D6858"/>
    <w:rsid w:val="004D6B00"/>
    <w:rsid w:val="004D6BCF"/>
    <w:rsid w:val="004D6DD0"/>
    <w:rsid w:val="004D6F24"/>
    <w:rsid w:val="004D6FC3"/>
    <w:rsid w:val="004D70CD"/>
    <w:rsid w:val="004D754F"/>
    <w:rsid w:val="004D78AB"/>
    <w:rsid w:val="004D7EBD"/>
    <w:rsid w:val="004E05A7"/>
    <w:rsid w:val="004E0746"/>
    <w:rsid w:val="004E0AD8"/>
    <w:rsid w:val="004E0B36"/>
    <w:rsid w:val="004E0C20"/>
    <w:rsid w:val="004E0FB6"/>
    <w:rsid w:val="004E166D"/>
    <w:rsid w:val="004E1831"/>
    <w:rsid w:val="004E2680"/>
    <w:rsid w:val="004E28F9"/>
    <w:rsid w:val="004E295A"/>
    <w:rsid w:val="004E2D1C"/>
    <w:rsid w:val="004E3138"/>
    <w:rsid w:val="004E3652"/>
    <w:rsid w:val="004E36E0"/>
    <w:rsid w:val="004E36FC"/>
    <w:rsid w:val="004E37BA"/>
    <w:rsid w:val="004E3BE7"/>
    <w:rsid w:val="004E406D"/>
    <w:rsid w:val="004E457F"/>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668"/>
    <w:rsid w:val="004F189C"/>
    <w:rsid w:val="004F2078"/>
    <w:rsid w:val="004F223C"/>
    <w:rsid w:val="004F26DA"/>
    <w:rsid w:val="004F2808"/>
    <w:rsid w:val="004F2EFC"/>
    <w:rsid w:val="004F3588"/>
    <w:rsid w:val="004F3DA1"/>
    <w:rsid w:val="004F4361"/>
    <w:rsid w:val="004F4B9B"/>
    <w:rsid w:val="004F4D25"/>
    <w:rsid w:val="004F4DA3"/>
    <w:rsid w:val="004F52C3"/>
    <w:rsid w:val="004F545E"/>
    <w:rsid w:val="004F5FD0"/>
    <w:rsid w:val="004F6196"/>
    <w:rsid w:val="004F6A37"/>
    <w:rsid w:val="004F6A98"/>
    <w:rsid w:val="004F6C7F"/>
    <w:rsid w:val="0050056D"/>
    <w:rsid w:val="00500A38"/>
    <w:rsid w:val="00500C88"/>
    <w:rsid w:val="00500FFC"/>
    <w:rsid w:val="0050187C"/>
    <w:rsid w:val="00501F1C"/>
    <w:rsid w:val="0050226B"/>
    <w:rsid w:val="00502BAB"/>
    <w:rsid w:val="00502F00"/>
    <w:rsid w:val="00504265"/>
    <w:rsid w:val="00504565"/>
    <w:rsid w:val="00504774"/>
    <w:rsid w:val="00504FA1"/>
    <w:rsid w:val="00505213"/>
    <w:rsid w:val="005054CF"/>
    <w:rsid w:val="00505587"/>
    <w:rsid w:val="00505B5B"/>
    <w:rsid w:val="00505C3D"/>
    <w:rsid w:val="00506557"/>
    <w:rsid w:val="005065A0"/>
    <w:rsid w:val="0050677A"/>
    <w:rsid w:val="005067B5"/>
    <w:rsid w:val="005070CF"/>
    <w:rsid w:val="00507669"/>
    <w:rsid w:val="005104AC"/>
    <w:rsid w:val="00510783"/>
    <w:rsid w:val="005108D8"/>
    <w:rsid w:val="00511462"/>
    <w:rsid w:val="00511654"/>
    <w:rsid w:val="005116F9"/>
    <w:rsid w:val="0051177A"/>
    <w:rsid w:val="00511AF6"/>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17F7B"/>
    <w:rsid w:val="005208D3"/>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6CD1"/>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848"/>
    <w:rsid w:val="00543BB2"/>
    <w:rsid w:val="00543D98"/>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315"/>
    <w:rsid w:val="005524E2"/>
    <w:rsid w:val="00552829"/>
    <w:rsid w:val="00552B90"/>
    <w:rsid w:val="005532C7"/>
    <w:rsid w:val="0055337C"/>
    <w:rsid w:val="0055383E"/>
    <w:rsid w:val="00553CFB"/>
    <w:rsid w:val="005540FC"/>
    <w:rsid w:val="00554171"/>
    <w:rsid w:val="005541AD"/>
    <w:rsid w:val="00554BA2"/>
    <w:rsid w:val="00554E19"/>
    <w:rsid w:val="00554FB7"/>
    <w:rsid w:val="00554FCF"/>
    <w:rsid w:val="0055538F"/>
    <w:rsid w:val="005554B5"/>
    <w:rsid w:val="00555941"/>
    <w:rsid w:val="00555F19"/>
    <w:rsid w:val="00556187"/>
    <w:rsid w:val="00556676"/>
    <w:rsid w:val="00557132"/>
    <w:rsid w:val="0055717B"/>
    <w:rsid w:val="00557D94"/>
    <w:rsid w:val="00560E50"/>
    <w:rsid w:val="0056121F"/>
    <w:rsid w:val="00561C2C"/>
    <w:rsid w:val="00561C3D"/>
    <w:rsid w:val="00561F1D"/>
    <w:rsid w:val="00561FEF"/>
    <w:rsid w:val="00562102"/>
    <w:rsid w:val="00562636"/>
    <w:rsid w:val="005628B7"/>
    <w:rsid w:val="00562E5B"/>
    <w:rsid w:val="00562FB1"/>
    <w:rsid w:val="00563BCB"/>
    <w:rsid w:val="00563ECC"/>
    <w:rsid w:val="0056572F"/>
    <w:rsid w:val="00565DC4"/>
    <w:rsid w:val="0056656A"/>
    <w:rsid w:val="0056692E"/>
    <w:rsid w:val="00566BD3"/>
    <w:rsid w:val="00566DB0"/>
    <w:rsid w:val="00567332"/>
    <w:rsid w:val="005677F3"/>
    <w:rsid w:val="00567B94"/>
    <w:rsid w:val="00567C78"/>
    <w:rsid w:val="00570181"/>
    <w:rsid w:val="00570899"/>
    <w:rsid w:val="00570AA2"/>
    <w:rsid w:val="00570BFF"/>
    <w:rsid w:val="0057136D"/>
    <w:rsid w:val="00571674"/>
    <w:rsid w:val="00572505"/>
    <w:rsid w:val="00572CCA"/>
    <w:rsid w:val="005731E5"/>
    <w:rsid w:val="0057386B"/>
    <w:rsid w:val="00573E15"/>
    <w:rsid w:val="0057412C"/>
    <w:rsid w:val="0057494E"/>
    <w:rsid w:val="00574CEF"/>
    <w:rsid w:val="0057565C"/>
    <w:rsid w:val="00575874"/>
    <w:rsid w:val="00575CCD"/>
    <w:rsid w:val="00575EF0"/>
    <w:rsid w:val="0057618A"/>
    <w:rsid w:val="00576315"/>
    <w:rsid w:val="00576B24"/>
    <w:rsid w:val="00577413"/>
    <w:rsid w:val="00577D45"/>
    <w:rsid w:val="00577D60"/>
    <w:rsid w:val="005808E4"/>
    <w:rsid w:val="00580E0D"/>
    <w:rsid w:val="0058162A"/>
    <w:rsid w:val="00582065"/>
    <w:rsid w:val="005820A5"/>
    <w:rsid w:val="0058263B"/>
    <w:rsid w:val="00582809"/>
    <w:rsid w:val="0058284A"/>
    <w:rsid w:val="005829D8"/>
    <w:rsid w:val="00582AF5"/>
    <w:rsid w:val="00582C0A"/>
    <w:rsid w:val="00582E75"/>
    <w:rsid w:val="00582EFE"/>
    <w:rsid w:val="00583779"/>
    <w:rsid w:val="005843BB"/>
    <w:rsid w:val="00584427"/>
    <w:rsid w:val="00584CEE"/>
    <w:rsid w:val="00584FC2"/>
    <w:rsid w:val="005850F6"/>
    <w:rsid w:val="005851C3"/>
    <w:rsid w:val="005858D1"/>
    <w:rsid w:val="00585D02"/>
    <w:rsid w:val="00586A0A"/>
    <w:rsid w:val="00586B75"/>
    <w:rsid w:val="0058724F"/>
    <w:rsid w:val="0058734E"/>
    <w:rsid w:val="0058798C"/>
    <w:rsid w:val="005900FA"/>
    <w:rsid w:val="00590592"/>
    <w:rsid w:val="005910EB"/>
    <w:rsid w:val="005911EA"/>
    <w:rsid w:val="00591534"/>
    <w:rsid w:val="00591640"/>
    <w:rsid w:val="005921AC"/>
    <w:rsid w:val="00592EA9"/>
    <w:rsid w:val="00593146"/>
    <w:rsid w:val="0059336F"/>
    <w:rsid w:val="005935A4"/>
    <w:rsid w:val="005936C8"/>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09C"/>
    <w:rsid w:val="005A240F"/>
    <w:rsid w:val="005A2730"/>
    <w:rsid w:val="005A297A"/>
    <w:rsid w:val="005A2B1E"/>
    <w:rsid w:val="005A2E42"/>
    <w:rsid w:val="005A3060"/>
    <w:rsid w:val="005A3466"/>
    <w:rsid w:val="005A367C"/>
    <w:rsid w:val="005A3A20"/>
    <w:rsid w:val="005A454C"/>
    <w:rsid w:val="005A4948"/>
    <w:rsid w:val="005A4CBF"/>
    <w:rsid w:val="005A4E1D"/>
    <w:rsid w:val="005A4EA6"/>
    <w:rsid w:val="005A5223"/>
    <w:rsid w:val="005A5490"/>
    <w:rsid w:val="005A6421"/>
    <w:rsid w:val="005A662D"/>
    <w:rsid w:val="005A68A0"/>
    <w:rsid w:val="005A6D72"/>
    <w:rsid w:val="005A6DCC"/>
    <w:rsid w:val="005A6DD5"/>
    <w:rsid w:val="005A71E8"/>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3FD"/>
    <w:rsid w:val="005B75CA"/>
    <w:rsid w:val="005B7691"/>
    <w:rsid w:val="005B7B05"/>
    <w:rsid w:val="005B7C7D"/>
    <w:rsid w:val="005C0024"/>
    <w:rsid w:val="005C0119"/>
    <w:rsid w:val="005C09EA"/>
    <w:rsid w:val="005C137B"/>
    <w:rsid w:val="005C163C"/>
    <w:rsid w:val="005C1AB6"/>
    <w:rsid w:val="005C1F7C"/>
    <w:rsid w:val="005C2345"/>
    <w:rsid w:val="005C25CE"/>
    <w:rsid w:val="005C2BAA"/>
    <w:rsid w:val="005C2BDC"/>
    <w:rsid w:val="005C337C"/>
    <w:rsid w:val="005C364D"/>
    <w:rsid w:val="005C3D55"/>
    <w:rsid w:val="005C3F54"/>
    <w:rsid w:val="005C3FFA"/>
    <w:rsid w:val="005C4A6B"/>
    <w:rsid w:val="005C4CB0"/>
    <w:rsid w:val="005C5529"/>
    <w:rsid w:val="005C618D"/>
    <w:rsid w:val="005C6B93"/>
    <w:rsid w:val="005C726C"/>
    <w:rsid w:val="005C74FB"/>
    <w:rsid w:val="005C77A7"/>
    <w:rsid w:val="005C77B9"/>
    <w:rsid w:val="005C7C1A"/>
    <w:rsid w:val="005C7D48"/>
    <w:rsid w:val="005D08B3"/>
    <w:rsid w:val="005D0E9E"/>
    <w:rsid w:val="005D1602"/>
    <w:rsid w:val="005D1B77"/>
    <w:rsid w:val="005D1B9A"/>
    <w:rsid w:val="005D2931"/>
    <w:rsid w:val="005D341C"/>
    <w:rsid w:val="005D3628"/>
    <w:rsid w:val="005D3E8F"/>
    <w:rsid w:val="005D4031"/>
    <w:rsid w:val="005D456B"/>
    <w:rsid w:val="005D4844"/>
    <w:rsid w:val="005D4919"/>
    <w:rsid w:val="005D4C19"/>
    <w:rsid w:val="005D4F15"/>
    <w:rsid w:val="005D5195"/>
    <w:rsid w:val="005D5B3C"/>
    <w:rsid w:val="005D5CAD"/>
    <w:rsid w:val="005D5DA8"/>
    <w:rsid w:val="005D6259"/>
    <w:rsid w:val="005D6552"/>
    <w:rsid w:val="005D6CDE"/>
    <w:rsid w:val="005D6D46"/>
    <w:rsid w:val="005D6E3C"/>
    <w:rsid w:val="005D7ED5"/>
    <w:rsid w:val="005E0856"/>
    <w:rsid w:val="005E0E35"/>
    <w:rsid w:val="005E0F00"/>
    <w:rsid w:val="005E17AE"/>
    <w:rsid w:val="005E2672"/>
    <w:rsid w:val="005E28BC"/>
    <w:rsid w:val="005E3458"/>
    <w:rsid w:val="005E385F"/>
    <w:rsid w:val="005E49D4"/>
    <w:rsid w:val="005E4DCA"/>
    <w:rsid w:val="005E5141"/>
    <w:rsid w:val="005E5881"/>
    <w:rsid w:val="005E5AEF"/>
    <w:rsid w:val="005E5B81"/>
    <w:rsid w:val="005E5F4F"/>
    <w:rsid w:val="005E5FFA"/>
    <w:rsid w:val="005E60CE"/>
    <w:rsid w:val="005E63D8"/>
    <w:rsid w:val="005E6419"/>
    <w:rsid w:val="005E6EFB"/>
    <w:rsid w:val="005E73E6"/>
    <w:rsid w:val="005E7A55"/>
    <w:rsid w:val="005F0419"/>
    <w:rsid w:val="005F0691"/>
    <w:rsid w:val="005F0833"/>
    <w:rsid w:val="005F0855"/>
    <w:rsid w:val="005F0890"/>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88E"/>
    <w:rsid w:val="00601982"/>
    <w:rsid w:val="00601B8F"/>
    <w:rsid w:val="00602579"/>
    <w:rsid w:val="0060283C"/>
    <w:rsid w:val="00602E3E"/>
    <w:rsid w:val="006031EE"/>
    <w:rsid w:val="0060373A"/>
    <w:rsid w:val="00603D79"/>
    <w:rsid w:val="00604526"/>
    <w:rsid w:val="0060477D"/>
    <w:rsid w:val="006048AF"/>
    <w:rsid w:val="00604F14"/>
    <w:rsid w:val="006055B5"/>
    <w:rsid w:val="006059D6"/>
    <w:rsid w:val="00606595"/>
    <w:rsid w:val="00607117"/>
    <w:rsid w:val="0060789A"/>
    <w:rsid w:val="00607A9A"/>
    <w:rsid w:val="00610923"/>
    <w:rsid w:val="00610978"/>
    <w:rsid w:val="006109AE"/>
    <w:rsid w:val="00610A59"/>
    <w:rsid w:val="00611224"/>
    <w:rsid w:val="00611754"/>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B56"/>
    <w:rsid w:val="00616101"/>
    <w:rsid w:val="00616337"/>
    <w:rsid w:val="0061643B"/>
    <w:rsid w:val="00616757"/>
    <w:rsid w:val="006167FF"/>
    <w:rsid w:val="00616E09"/>
    <w:rsid w:val="00617A53"/>
    <w:rsid w:val="00617A83"/>
    <w:rsid w:val="00620172"/>
    <w:rsid w:val="006203F7"/>
    <w:rsid w:val="00620985"/>
    <w:rsid w:val="00620A71"/>
    <w:rsid w:val="00620CB7"/>
    <w:rsid w:val="00620D80"/>
    <w:rsid w:val="00620EF7"/>
    <w:rsid w:val="006212CE"/>
    <w:rsid w:val="00621517"/>
    <w:rsid w:val="006216F1"/>
    <w:rsid w:val="0062180B"/>
    <w:rsid w:val="006219DF"/>
    <w:rsid w:val="00621EFE"/>
    <w:rsid w:val="00621F8B"/>
    <w:rsid w:val="00622142"/>
    <w:rsid w:val="00622283"/>
    <w:rsid w:val="00622947"/>
    <w:rsid w:val="006234A6"/>
    <w:rsid w:val="0062430F"/>
    <w:rsid w:val="006247C8"/>
    <w:rsid w:val="006254EE"/>
    <w:rsid w:val="00625D20"/>
    <w:rsid w:val="00625EF5"/>
    <w:rsid w:val="006262E8"/>
    <w:rsid w:val="00626451"/>
    <w:rsid w:val="006269EE"/>
    <w:rsid w:val="00626A71"/>
    <w:rsid w:val="006275F0"/>
    <w:rsid w:val="00627D88"/>
    <w:rsid w:val="00630001"/>
    <w:rsid w:val="0063082B"/>
    <w:rsid w:val="00630DA1"/>
    <w:rsid w:val="006311B3"/>
    <w:rsid w:val="00631474"/>
    <w:rsid w:val="006315D5"/>
    <w:rsid w:val="0063192B"/>
    <w:rsid w:val="00631F64"/>
    <w:rsid w:val="00632007"/>
    <w:rsid w:val="006326A8"/>
    <w:rsid w:val="006326FE"/>
    <w:rsid w:val="0063284C"/>
    <w:rsid w:val="00633467"/>
    <w:rsid w:val="00633B67"/>
    <w:rsid w:val="006340F7"/>
    <w:rsid w:val="006348C3"/>
    <w:rsid w:val="00634EAB"/>
    <w:rsid w:val="00635168"/>
    <w:rsid w:val="006352E1"/>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CD"/>
    <w:rsid w:val="00641FF1"/>
    <w:rsid w:val="0064208D"/>
    <w:rsid w:val="006422F6"/>
    <w:rsid w:val="00642360"/>
    <w:rsid w:val="00642826"/>
    <w:rsid w:val="00642DD6"/>
    <w:rsid w:val="00643175"/>
    <w:rsid w:val="00643475"/>
    <w:rsid w:val="0064383B"/>
    <w:rsid w:val="0064396A"/>
    <w:rsid w:val="00644130"/>
    <w:rsid w:val="00644650"/>
    <w:rsid w:val="00644DE7"/>
    <w:rsid w:val="00645287"/>
    <w:rsid w:val="00645816"/>
    <w:rsid w:val="00645DD1"/>
    <w:rsid w:val="0064605E"/>
    <w:rsid w:val="006460E1"/>
    <w:rsid w:val="00646208"/>
    <w:rsid w:val="0064624E"/>
    <w:rsid w:val="0064639C"/>
    <w:rsid w:val="00646502"/>
    <w:rsid w:val="006466F1"/>
    <w:rsid w:val="00646DCD"/>
    <w:rsid w:val="006474CA"/>
    <w:rsid w:val="006476CD"/>
    <w:rsid w:val="00647BBE"/>
    <w:rsid w:val="00647CB5"/>
    <w:rsid w:val="00650661"/>
    <w:rsid w:val="006506BA"/>
    <w:rsid w:val="00650838"/>
    <w:rsid w:val="00650AB9"/>
    <w:rsid w:val="00650B4F"/>
    <w:rsid w:val="00651EF5"/>
    <w:rsid w:val="00652466"/>
    <w:rsid w:val="006525EC"/>
    <w:rsid w:val="00652663"/>
    <w:rsid w:val="00652754"/>
    <w:rsid w:val="00652963"/>
    <w:rsid w:val="0065357E"/>
    <w:rsid w:val="00653EA4"/>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3B3"/>
    <w:rsid w:val="00660555"/>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4EAF"/>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2B20"/>
    <w:rsid w:val="006734DB"/>
    <w:rsid w:val="006740A9"/>
    <w:rsid w:val="006741F2"/>
    <w:rsid w:val="0067427F"/>
    <w:rsid w:val="0067429D"/>
    <w:rsid w:val="00674A36"/>
    <w:rsid w:val="00674CC3"/>
    <w:rsid w:val="00674FEB"/>
    <w:rsid w:val="0067584A"/>
    <w:rsid w:val="00675C72"/>
    <w:rsid w:val="00676134"/>
    <w:rsid w:val="006761EA"/>
    <w:rsid w:val="00676992"/>
    <w:rsid w:val="00676A03"/>
    <w:rsid w:val="00676AE1"/>
    <w:rsid w:val="00676B21"/>
    <w:rsid w:val="00677150"/>
    <w:rsid w:val="006771F9"/>
    <w:rsid w:val="00677484"/>
    <w:rsid w:val="006774A9"/>
    <w:rsid w:val="006776D7"/>
    <w:rsid w:val="00677942"/>
    <w:rsid w:val="00677B96"/>
    <w:rsid w:val="00677BF9"/>
    <w:rsid w:val="00677FCA"/>
    <w:rsid w:val="00680C16"/>
    <w:rsid w:val="00680F2D"/>
    <w:rsid w:val="00681003"/>
    <w:rsid w:val="0068176D"/>
    <w:rsid w:val="006817C9"/>
    <w:rsid w:val="00683629"/>
    <w:rsid w:val="00683ECE"/>
    <w:rsid w:val="006840AA"/>
    <w:rsid w:val="00684425"/>
    <w:rsid w:val="00684DEE"/>
    <w:rsid w:val="00684E0B"/>
    <w:rsid w:val="006851E8"/>
    <w:rsid w:val="006855E6"/>
    <w:rsid w:val="00685DA1"/>
    <w:rsid w:val="00686164"/>
    <w:rsid w:val="00686261"/>
    <w:rsid w:val="00686715"/>
    <w:rsid w:val="006870F1"/>
    <w:rsid w:val="00687657"/>
    <w:rsid w:val="0069077F"/>
    <w:rsid w:val="00690D9D"/>
    <w:rsid w:val="0069194B"/>
    <w:rsid w:val="006919BC"/>
    <w:rsid w:val="00691F43"/>
    <w:rsid w:val="006923A4"/>
    <w:rsid w:val="00692539"/>
    <w:rsid w:val="00692850"/>
    <w:rsid w:val="00692A31"/>
    <w:rsid w:val="00692CB9"/>
    <w:rsid w:val="00693075"/>
    <w:rsid w:val="006930E4"/>
    <w:rsid w:val="00693BA3"/>
    <w:rsid w:val="00693D4F"/>
    <w:rsid w:val="00694136"/>
    <w:rsid w:val="0069417C"/>
    <w:rsid w:val="0069433B"/>
    <w:rsid w:val="006943FB"/>
    <w:rsid w:val="006943FF"/>
    <w:rsid w:val="00694711"/>
    <w:rsid w:val="00694A73"/>
    <w:rsid w:val="00694B5A"/>
    <w:rsid w:val="00694D0F"/>
    <w:rsid w:val="00694E49"/>
    <w:rsid w:val="00694F74"/>
    <w:rsid w:val="0069501D"/>
    <w:rsid w:val="00695C1A"/>
    <w:rsid w:val="00695FC2"/>
    <w:rsid w:val="00696053"/>
    <w:rsid w:val="0069630D"/>
    <w:rsid w:val="006968B5"/>
    <w:rsid w:val="00696949"/>
    <w:rsid w:val="00696F36"/>
    <w:rsid w:val="00697052"/>
    <w:rsid w:val="006973B5"/>
    <w:rsid w:val="00697CDF"/>
    <w:rsid w:val="00697F49"/>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C37"/>
    <w:rsid w:val="006B2099"/>
    <w:rsid w:val="006B2C60"/>
    <w:rsid w:val="006B2E45"/>
    <w:rsid w:val="006B2ED6"/>
    <w:rsid w:val="006B3EE8"/>
    <w:rsid w:val="006B3EF7"/>
    <w:rsid w:val="006B4449"/>
    <w:rsid w:val="006B48C7"/>
    <w:rsid w:val="006B4CB5"/>
    <w:rsid w:val="006B4ED7"/>
    <w:rsid w:val="006B50CF"/>
    <w:rsid w:val="006B51C7"/>
    <w:rsid w:val="006B5C30"/>
    <w:rsid w:val="006B5F84"/>
    <w:rsid w:val="006B6171"/>
    <w:rsid w:val="006B7D58"/>
    <w:rsid w:val="006B7D96"/>
    <w:rsid w:val="006C0025"/>
    <w:rsid w:val="006C00E7"/>
    <w:rsid w:val="006C03B8"/>
    <w:rsid w:val="006C0509"/>
    <w:rsid w:val="006C0A7B"/>
    <w:rsid w:val="006C10FB"/>
    <w:rsid w:val="006C11F0"/>
    <w:rsid w:val="006C1313"/>
    <w:rsid w:val="006C1514"/>
    <w:rsid w:val="006C17DE"/>
    <w:rsid w:val="006C1800"/>
    <w:rsid w:val="006C1BD4"/>
    <w:rsid w:val="006C2C7B"/>
    <w:rsid w:val="006C2FCD"/>
    <w:rsid w:val="006C32B1"/>
    <w:rsid w:val="006C32D7"/>
    <w:rsid w:val="006C4014"/>
    <w:rsid w:val="006C40C7"/>
    <w:rsid w:val="006C41E6"/>
    <w:rsid w:val="006C4377"/>
    <w:rsid w:val="006C450A"/>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C28"/>
    <w:rsid w:val="006D3E9B"/>
    <w:rsid w:val="006D42B8"/>
    <w:rsid w:val="006D4362"/>
    <w:rsid w:val="006D454C"/>
    <w:rsid w:val="006D460C"/>
    <w:rsid w:val="006D46C0"/>
    <w:rsid w:val="006D4D42"/>
    <w:rsid w:val="006D4F16"/>
    <w:rsid w:val="006D5620"/>
    <w:rsid w:val="006D5710"/>
    <w:rsid w:val="006D5931"/>
    <w:rsid w:val="006D5EE7"/>
    <w:rsid w:val="006D606B"/>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B18"/>
    <w:rsid w:val="006E4CCA"/>
    <w:rsid w:val="006E4D31"/>
    <w:rsid w:val="006E4E39"/>
    <w:rsid w:val="006E512C"/>
    <w:rsid w:val="006E565E"/>
    <w:rsid w:val="006E673D"/>
    <w:rsid w:val="006E7D3B"/>
    <w:rsid w:val="006F1038"/>
    <w:rsid w:val="006F13AC"/>
    <w:rsid w:val="006F1701"/>
    <w:rsid w:val="006F1B70"/>
    <w:rsid w:val="006F1DE8"/>
    <w:rsid w:val="006F1EF8"/>
    <w:rsid w:val="006F2D8C"/>
    <w:rsid w:val="006F3070"/>
    <w:rsid w:val="006F341D"/>
    <w:rsid w:val="006F37EA"/>
    <w:rsid w:val="006F3B09"/>
    <w:rsid w:val="006F3CDE"/>
    <w:rsid w:val="006F49C5"/>
    <w:rsid w:val="006F4CFC"/>
    <w:rsid w:val="006F540E"/>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434F"/>
    <w:rsid w:val="0070486A"/>
    <w:rsid w:val="00704EDB"/>
    <w:rsid w:val="00705142"/>
    <w:rsid w:val="0070532C"/>
    <w:rsid w:val="00706101"/>
    <w:rsid w:val="00706A21"/>
    <w:rsid w:val="00706A79"/>
    <w:rsid w:val="00707072"/>
    <w:rsid w:val="00707478"/>
    <w:rsid w:val="00707738"/>
    <w:rsid w:val="00707C1D"/>
    <w:rsid w:val="00707D61"/>
    <w:rsid w:val="007103AA"/>
    <w:rsid w:val="007106CC"/>
    <w:rsid w:val="0071097E"/>
    <w:rsid w:val="00710AE3"/>
    <w:rsid w:val="00710DEB"/>
    <w:rsid w:val="00710FE4"/>
    <w:rsid w:val="007110B2"/>
    <w:rsid w:val="0071136A"/>
    <w:rsid w:val="00711599"/>
    <w:rsid w:val="00711667"/>
    <w:rsid w:val="007117D1"/>
    <w:rsid w:val="00711881"/>
    <w:rsid w:val="00711891"/>
    <w:rsid w:val="00711B5F"/>
    <w:rsid w:val="00711C6C"/>
    <w:rsid w:val="00712287"/>
    <w:rsid w:val="0071238E"/>
    <w:rsid w:val="00712465"/>
    <w:rsid w:val="007126DA"/>
    <w:rsid w:val="00712772"/>
    <w:rsid w:val="00712AE2"/>
    <w:rsid w:val="00712AFB"/>
    <w:rsid w:val="007132EF"/>
    <w:rsid w:val="0071366E"/>
    <w:rsid w:val="007137B6"/>
    <w:rsid w:val="00713CA3"/>
    <w:rsid w:val="00713EBF"/>
    <w:rsid w:val="00714498"/>
    <w:rsid w:val="007145D6"/>
    <w:rsid w:val="007148D3"/>
    <w:rsid w:val="00714EBB"/>
    <w:rsid w:val="00715618"/>
    <w:rsid w:val="00715B9A"/>
    <w:rsid w:val="00715BEE"/>
    <w:rsid w:val="00715F30"/>
    <w:rsid w:val="0071626E"/>
    <w:rsid w:val="00716477"/>
    <w:rsid w:val="0071664D"/>
    <w:rsid w:val="00716731"/>
    <w:rsid w:val="00716A31"/>
    <w:rsid w:val="007171A2"/>
    <w:rsid w:val="00717485"/>
    <w:rsid w:val="007177DB"/>
    <w:rsid w:val="00717AA7"/>
    <w:rsid w:val="00717E90"/>
    <w:rsid w:val="00717FA2"/>
    <w:rsid w:val="00720350"/>
    <w:rsid w:val="007208AA"/>
    <w:rsid w:val="00720A12"/>
    <w:rsid w:val="00720CD7"/>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5CB"/>
    <w:rsid w:val="007348B1"/>
    <w:rsid w:val="00734924"/>
    <w:rsid w:val="00734CF9"/>
    <w:rsid w:val="0073527C"/>
    <w:rsid w:val="00735AA4"/>
    <w:rsid w:val="00735C8A"/>
    <w:rsid w:val="00735E68"/>
    <w:rsid w:val="0073626F"/>
    <w:rsid w:val="007362A6"/>
    <w:rsid w:val="0073680D"/>
    <w:rsid w:val="00736D7D"/>
    <w:rsid w:val="00736D91"/>
    <w:rsid w:val="007375CD"/>
    <w:rsid w:val="00740A1E"/>
    <w:rsid w:val="00740D49"/>
    <w:rsid w:val="00740E58"/>
    <w:rsid w:val="00740FBD"/>
    <w:rsid w:val="007415BB"/>
    <w:rsid w:val="007418E3"/>
    <w:rsid w:val="00742E6C"/>
    <w:rsid w:val="0074343B"/>
    <w:rsid w:val="007441FB"/>
    <w:rsid w:val="007445A0"/>
    <w:rsid w:val="007448AF"/>
    <w:rsid w:val="00744A18"/>
    <w:rsid w:val="00744BD9"/>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26"/>
    <w:rsid w:val="00751C4D"/>
    <w:rsid w:val="00751C91"/>
    <w:rsid w:val="00751DB7"/>
    <w:rsid w:val="00752194"/>
    <w:rsid w:val="00752968"/>
    <w:rsid w:val="00752A12"/>
    <w:rsid w:val="00752C1F"/>
    <w:rsid w:val="00753476"/>
    <w:rsid w:val="00754008"/>
    <w:rsid w:val="00755057"/>
    <w:rsid w:val="00755268"/>
    <w:rsid w:val="00755F25"/>
    <w:rsid w:val="007563D5"/>
    <w:rsid w:val="00756A62"/>
    <w:rsid w:val="00756C3E"/>
    <w:rsid w:val="007571E1"/>
    <w:rsid w:val="00757325"/>
    <w:rsid w:val="0075787E"/>
    <w:rsid w:val="007578DE"/>
    <w:rsid w:val="00760452"/>
    <w:rsid w:val="007604B2"/>
    <w:rsid w:val="007617D3"/>
    <w:rsid w:val="00761B33"/>
    <w:rsid w:val="007626F4"/>
    <w:rsid w:val="007627AF"/>
    <w:rsid w:val="00763317"/>
    <w:rsid w:val="007635FB"/>
    <w:rsid w:val="0076378D"/>
    <w:rsid w:val="0076387D"/>
    <w:rsid w:val="007645E3"/>
    <w:rsid w:val="00764A93"/>
    <w:rsid w:val="00765177"/>
    <w:rsid w:val="00765210"/>
    <w:rsid w:val="00765281"/>
    <w:rsid w:val="00765873"/>
    <w:rsid w:val="00765C6B"/>
    <w:rsid w:val="00765F71"/>
    <w:rsid w:val="0076632F"/>
    <w:rsid w:val="007663DA"/>
    <w:rsid w:val="00766586"/>
    <w:rsid w:val="00766947"/>
    <w:rsid w:val="00766949"/>
    <w:rsid w:val="00766BAD"/>
    <w:rsid w:val="00767978"/>
    <w:rsid w:val="00767A44"/>
    <w:rsid w:val="00767C31"/>
    <w:rsid w:val="00767D95"/>
    <w:rsid w:val="00770E2A"/>
    <w:rsid w:val="007713C4"/>
    <w:rsid w:val="0077172E"/>
    <w:rsid w:val="00772211"/>
    <w:rsid w:val="00772357"/>
    <w:rsid w:val="0077254F"/>
    <w:rsid w:val="0077377E"/>
    <w:rsid w:val="0077395D"/>
    <w:rsid w:val="00773A63"/>
    <w:rsid w:val="0077402C"/>
    <w:rsid w:val="007742A7"/>
    <w:rsid w:val="007747B9"/>
    <w:rsid w:val="0077489E"/>
    <w:rsid w:val="00774E6D"/>
    <w:rsid w:val="007753AC"/>
    <w:rsid w:val="0077543E"/>
    <w:rsid w:val="007755F2"/>
    <w:rsid w:val="007759E3"/>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6BE"/>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3AF"/>
    <w:rsid w:val="0078789A"/>
    <w:rsid w:val="007878D6"/>
    <w:rsid w:val="0079029B"/>
    <w:rsid w:val="00790BAC"/>
    <w:rsid w:val="007910D8"/>
    <w:rsid w:val="007912A9"/>
    <w:rsid w:val="00791411"/>
    <w:rsid w:val="0079196F"/>
    <w:rsid w:val="00791C1F"/>
    <w:rsid w:val="00791EAF"/>
    <w:rsid w:val="0079251D"/>
    <w:rsid w:val="007925EA"/>
    <w:rsid w:val="00792B44"/>
    <w:rsid w:val="00792D3E"/>
    <w:rsid w:val="00792F9C"/>
    <w:rsid w:val="00793320"/>
    <w:rsid w:val="00793355"/>
    <w:rsid w:val="00793CD8"/>
    <w:rsid w:val="00793F1D"/>
    <w:rsid w:val="00794905"/>
    <w:rsid w:val="00794BFF"/>
    <w:rsid w:val="007951CB"/>
    <w:rsid w:val="007953B7"/>
    <w:rsid w:val="00795538"/>
    <w:rsid w:val="00795C92"/>
    <w:rsid w:val="00796231"/>
    <w:rsid w:val="00796E9F"/>
    <w:rsid w:val="00796F81"/>
    <w:rsid w:val="00796FF3"/>
    <w:rsid w:val="00797129"/>
    <w:rsid w:val="00797211"/>
    <w:rsid w:val="00797AAE"/>
    <w:rsid w:val="00797BC1"/>
    <w:rsid w:val="00797CFF"/>
    <w:rsid w:val="007A09C5"/>
    <w:rsid w:val="007A18EE"/>
    <w:rsid w:val="007A1CB3"/>
    <w:rsid w:val="007A27D5"/>
    <w:rsid w:val="007A2986"/>
    <w:rsid w:val="007A29DF"/>
    <w:rsid w:val="007A2C12"/>
    <w:rsid w:val="007A306F"/>
    <w:rsid w:val="007A3BA1"/>
    <w:rsid w:val="007A3BDD"/>
    <w:rsid w:val="007A43A6"/>
    <w:rsid w:val="007A43E6"/>
    <w:rsid w:val="007A4941"/>
    <w:rsid w:val="007A4FC8"/>
    <w:rsid w:val="007A528C"/>
    <w:rsid w:val="007A5556"/>
    <w:rsid w:val="007A581E"/>
    <w:rsid w:val="007A58A6"/>
    <w:rsid w:val="007A6697"/>
    <w:rsid w:val="007A67AD"/>
    <w:rsid w:val="007A6D00"/>
    <w:rsid w:val="007A72F6"/>
    <w:rsid w:val="007A74C6"/>
    <w:rsid w:val="007A74D8"/>
    <w:rsid w:val="007A7541"/>
    <w:rsid w:val="007B0037"/>
    <w:rsid w:val="007B005E"/>
    <w:rsid w:val="007B0069"/>
    <w:rsid w:val="007B0120"/>
    <w:rsid w:val="007B051C"/>
    <w:rsid w:val="007B0F9D"/>
    <w:rsid w:val="007B1487"/>
    <w:rsid w:val="007B15F3"/>
    <w:rsid w:val="007B18BA"/>
    <w:rsid w:val="007B1951"/>
    <w:rsid w:val="007B22DA"/>
    <w:rsid w:val="007B2340"/>
    <w:rsid w:val="007B234F"/>
    <w:rsid w:val="007B2410"/>
    <w:rsid w:val="007B25B0"/>
    <w:rsid w:val="007B2985"/>
    <w:rsid w:val="007B2EC8"/>
    <w:rsid w:val="007B355D"/>
    <w:rsid w:val="007B3C0A"/>
    <w:rsid w:val="007B3D2D"/>
    <w:rsid w:val="007B42D3"/>
    <w:rsid w:val="007B467C"/>
    <w:rsid w:val="007B4CC0"/>
    <w:rsid w:val="007B50AE"/>
    <w:rsid w:val="007B5158"/>
    <w:rsid w:val="007B51DF"/>
    <w:rsid w:val="007B51F4"/>
    <w:rsid w:val="007B5262"/>
    <w:rsid w:val="007B55E7"/>
    <w:rsid w:val="007B564D"/>
    <w:rsid w:val="007B6A1D"/>
    <w:rsid w:val="007B6F74"/>
    <w:rsid w:val="007B7284"/>
    <w:rsid w:val="007B7452"/>
    <w:rsid w:val="007C04F7"/>
    <w:rsid w:val="007C05DD"/>
    <w:rsid w:val="007C065C"/>
    <w:rsid w:val="007C0787"/>
    <w:rsid w:val="007C1CEE"/>
    <w:rsid w:val="007C2A78"/>
    <w:rsid w:val="007C2F51"/>
    <w:rsid w:val="007C3106"/>
    <w:rsid w:val="007C3210"/>
    <w:rsid w:val="007C3596"/>
    <w:rsid w:val="007C3666"/>
    <w:rsid w:val="007C3674"/>
    <w:rsid w:val="007C37BE"/>
    <w:rsid w:val="007C3A77"/>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EB6"/>
    <w:rsid w:val="007D02F7"/>
    <w:rsid w:val="007D04E5"/>
    <w:rsid w:val="007D05B1"/>
    <w:rsid w:val="007D0A8D"/>
    <w:rsid w:val="007D0BE6"/>
    <w:rsid w:val="007D1062"/>
    <w:rsid w:val="007D1207"/>
    <w:rsid w:val="007D1BA7"/>
    <w:rsid w:val="007D2097"/>
    <w:rsid w:val="007D22F4"/>
    <w:rsid w:val="007D2579"/>
    <w:rsid w:val="007D25B7"/>
    <w:rsid w:val="007D2E09"/>
    <w:rsid w:val="007D3088"/>
    <w:rsid w:val="007D3918"/>
    <w:rsid w:val="007D3FB3"/>
    <w:rsid w:val="007D41BD"/>
    <w:rsid w:val="007D44CF"/>
    <w:rsid w:val="007D4CBB"/>
    <w:rsid w:val="007D4FDE"/>
    <w:rsid w:val="007D55DA"/>
    <w:rsid w:val="007D5817"/>
    <w:rsid w:val="007D5901"/>
    <w:rsid w:val="007D65F1"/>
    <w:rsid w:val="007D69A2"/>
    <w:rsid w:val="007D6AE3"/>
    <w:rsid w:val="007D6E0D"/>
    <w:rsid w:val="007D7526"/>
    <w:rsid w:val="007D76E5"/>
    <w:rsid w:val="007D772A"/>
    <w:rsid w:val="007D7A74"/>
    <w:rsid w:val="007E00CE"/>
    <w:rsid w:val="007E0125"/>
    <w:rsid w:val="007E0359"/>
    <w:rsid w:val="007E03B4"/>
    <w:rsid w:val="007E064A"/>
    <w:rsid w:val="007E07FE"/>
    <w:rsid w:val="007E0EAB"/>
    <w:rsid w:val="007E0FDB"/>
    <w:rsid w:val="007E119B"/>
    <w:rsid w:val="007E12FC"/>
    <w:rsid w:val="007E1521"/>
    <w:rsid w:val="007E161A"/>
    <w:rsid w:val="007E1C01"/>
    <w:rsid w:val="007E1FF7"/>
    <w:rsid w:val="007E2D95"/>
    <w:rsid w:val="007E2EA3"/>
    <w:rsid w:val="007E2EEA"/>
    <w:rsid w:val="007E3081"/>
    <w:rsid w:val="007E334F"/>
    <w:rsid w:val="007E369B"/>
    <w:rsid w:val="007E39DF"/>
    <w:rsid w:val="007E4497"/>
    <w:rsid w:val="007E4500"/>
    <w:rsid w:val="007E4610"/>
    <w:rsid w:val="007E4715"/>
    <w:rsid w:val="007E4B97"/>
    <w:rsid w:val="007E4F53"/>
    <w:rsid w:val="007E505B"/>
    <w:rsid w:val="007E5755"/>
    <w:rsid w:val="007E5845"/>
    <w:rsid w:val="007E66D0"/>
    <w:rsid w:val="007E6DB8"/>
    <w:rsid w:val="007E6E16"/>
    <w:rsid w:val="007E7091"/>
    <w:rsid w:val="007E7485"/>
    <w:rsid w:val="007E7FE0"/>
    <w:rsid w:val="007E7FFC"/>
    <w:rsid w:val="007F024F"/>
    <w:rsid w:val="007F06DB"/>
    <w:rsid w:val="007F14BE"/>
    <w:rsid w:val="007F1686"/>
    <w:rsid w:val="007F1BBC"/>
    <w:rsid w:val="007F226D"/>
    <w:rsid w:val="007F227F"/>
    <w:rsid w:val="007F2668"/>
    <w:rsid w:val="007F26FA"/>
    <w:rsid w:val="007F2885"/>
    <w:rsid w:val="007F2E28"/>
    <w:rsid w:val="007F33AF"/>
    <w:rsid w:val="007F3745"/>
    <w:rsid w:val="007F376A"/>
    <w:rsid w:val="007F37F9"/>
    <w:rsid w:val="007F3907"/>
    <w:rsid w:val="007F3DAD"/>
    <w:rsid w:val="007F4C41"/>
    <w:rsid w:val="007F6327"/>
    <w:rsid w:val="007F68C2"/>
    <w:rsid w:val="007F6A42"/>
    <w:rsid w:val="007F6C58"/>
    <w:rsid w:val="008005BA"/>
    <w:rsid w:val="00800EB6"/>
    <w:rsid w:val="00800F2D"/>
    <w:rsid w:val="008011CA"/>
    <w:rsid w:val="008011FE"/>
    <w:rsid w:val="008016E3"/>
    <w:rsid w:val="00801B68"/>
    <w:rsid w:val="00801DCD"/>
    <w:rsid w:val="00802416"/>
    <w:rsid w:val="00802AE3"/>
    <w:rsid w:val="00802D0F"/>
    <w:rsid w:val="00802D2F"/>
    <w:rsid w:val="00802DA9"/>
    <w:rsid w:val="00802F33"/>
    <w:rsid w:val="008037D4"/>
    <w:rsid w:val="00803EE7"/>
    <w:rsid w:val="00803F64"/>
    <w:rsid w:val="00803FAE"/>
    <w:rsid w:val="00804599"/>
    <w:rsid w:val="00804FF1"/>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04"/>
    <w:rsid w:val="0081040B"/>
    <w:rsid w:val="0081185D"/>
    <w:rsid w:val="00811FCB"/>
    <w:rsid w:val="008120AF"/>
    <w:rsid w:val="008120CD"/>
    <w:rsid w:val="0081210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486"/>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4C3"/>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4D"/>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707"/>
    <w:rsid w:val="00851C73"/>
    <w:rsid w:val="008523A8"/>
    <w:rsid w:val="008525B0"/>
    <w:rsid w:val="00852B5D"/>
    <w:rsid w:val="00853134"/>
    <w:rsid w:val="00853922"/>
    <w:rsid w:val="008543FA"/>
    <w:rsid w:val="00855EBD"/>
    <w:rsid w:val="00855EC1"/>
    <w:rsid w:val="008562F4"/>
    <w:rsid w:val="0085669C"/>
    <w:rsid w:val="00856911"/>
    <w:rsid w:val="00856941"/>
    <w:rsid w:val="00856BE9"/>
    <w:rsid w:val="00857418"/>
    <w:rsid w:val="008574C1"/>
    <w:rsid w:val="00857FB0"/>
    <w:rsid w:val="008604CC"/>
    <w:rsid w:val="00860FBE"/>
    <w:rsid w:val="008614C5"/>
    <w:rsid w:val="00861CC3"/>
    <w:rsid w:val="00861DE1"/>
    <w:rsid w:val="00861F91"/>
    <w:rsid w:val="008622B3"/>
    <w:rsid w:val="00862580"/>
    <w:rsid w:val="00862C61"/>
    <w:rsid w:val="00862D23"/>
    <w:rsid w:val="0086300C"/>
    <w:rsid w:val="00863345"/>
    <w:rsid w:val="00863E21"/>
    <w:rsid w:val="008644DE"/>
    <w:rsid w:val="00864626"/>
    <w:rsid w:val="0086464B"/>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2FD6"/>
    <w:rsid w:val="00873667"/>
    <w:rsid w:val="00873DB2"/>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1EFB"/>
    <w:rsid w:val="00881F12"/>
    <w:rsid w:val="0088201E"/>
    <w:rsid w:val="00882299"/>
    <w:rsid w:val="00882709"/>
    <w:rsid w:val="00882D65"/>
    <w:rsid w:val="00882E5B"/>
    <w:rsid w:val="0088330C"/>
    <w:rsid w:val="00883424"/>
    <w:rsid w:val="0088402A"/>
    <w:rsid w:val="00884099"/>
    <w:rsid w:val="00884491"/>
    <w:rsid w:val="00884646"/>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311"/>
    <w:rsid w:val="00894A88"/>
    <w:rsid w:val="00894DB9"/>
    <w:rsid w:val="00894F80"/>
    <w:rsid w:val="00895030"/>
    <w:rsid w:val="0089531B"/>
    <w:rsid w:val="00895386"/>
    <w:rsid w:val="0089599B"/>
    <w:rsid w:val="00896080"/>
    <w:rsid w:val="00896130"/>
    <w:rsid w:val="008965F1"/>
    <w:rsid w:val="008968D3"/>
    <w:rsid w:val="0089712A"/>
    <w:rsid w:val="0089722A"/>
    <w:rsid w:val="008A0555"/>
    <w:rsid w:val="008A06EF"/>
    <w:rsid w:val="008A1126"/>
    <w:rsid w:val="008A12F3"/>
    <w:rsid w:val="008A21FF"/>
    <w:rsid w:val="008A226A"/>
    <w:rsid w:val="008A23A8"/>
    <w:rsid w:val="008A2A9B"/>
    <w:rsid w:val="008A2CE2"/>
    <w:rsid w:val="008A2D2A"/>
    <w:rsid w:val="008A2FC8"/>
    <w:rsid w:val="008A30AC"/>
    <w:rsid w:val="008A3A78"/>
    <w:rsid w:val="008A44B8"/>
    <w:rsid w:val="008A4A3A"/>
    <w:rsid w:val="008A4C8E"/>
    <w:rsid w:val="008A4F2A"/>
    <w:rsid w:val="008A51A8"/>
    <w:rsid w:val="008A54A8"/>
    <w:rsid w:val="008A54C7"/>
    <w:rsid w:val="008A5665"/>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0E27"/>
    <w:rsid w:val="008B120C"/>
    <w:rsid w:val="008B22AC"/>
    <w:rsid w:val="008B276E"/>
    <w:rsid w:val="008B2795"/>
    <w:rsid w:val="008B28C1"/>
    <w:rsid w:val="008B292C"/>
    <w:rsid w:val="008B34FC"/>
    <w:rsid w:val="008B3DD7"/>
    <w:rsid w:val="008B43B0"/>
    <w:rsid w:val="008B4529"/>
    <w:rsid w:val="008B47C7"/>
    <w:rsid w:val="008B4A5E"/>
    <w:rsid w:val="008B4EA9"/>
    <w:rsid w:val="008B51A0"/>
    <w:rsid w:val="008B525B"/>
    <w:rsid w:val="008B565E"/>
    <w:rsid w:val="008B58DA"/>
    <w:rsid w:val="008B592A"/>
    <w:rsid w:val="008B5964"/>
    <w:rsid w:val="008B5FDF"/>
    <w:rsid w:val="008B6577"/>
    <w:rsid w:val="008B6BD2"/>
    <w:rsid w:val="008B6DB8"/>
    <w:rsid w:val="008B6DC3"/>
    <w:rsid w:val="008B70DA"/>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7B8"/>
    <w:rsid w:val="008C404F"/>
    <w:rsid w:val="008C4958"/>
    <w:rsid w:val="008C4BAA"/>
    <w:rsid w:val="008C4E0D"/>
    <w:rsid w:val="008C50B6"/>
    <w:rsid w:val="008C57F5"/>
    <w:rsid w:val="008C58BD"/>
    <w:rsid w:val="008C59BF"/>
    <w:rsid w:val="008C5A5F"/>
    <w:rsid w:val="008C5BD6"/>
    <w:rsid w:val="008C5D10"/>
    <w:rsid w:val="008C5D23"/>
    <w:rsid w:val="008C5EED"/>
    <w:rsid w:val="008C5EEE"/>
    <w:rsid w:val="008C6818"/>
    <w:rsid w:val="008C6A6D"/>
    <w:rsid w:val="008C6AE8"/>
    <w:rsid w:val="008C7475"/>
    <w:rsid w:val="008C7573"/>
    <w:rsid w:val="008C7B57"/>
    <w:rsid w:val="008D02D9"/>
    <w:rsid w:val="008D0843"/>
    <w:rsid w:val="008D0A50"/>
    <w:rsid w:val="008D0DB4"/>
    <w:rsid w:val="008D0F7E"/>
    <w:rsid w:val="008D1970"/>
    <w:rsid w:val="008D2365"/>
    <w:rsid w:val="008D26F1"/>
    <w:rsid w:val="008D286A"/>
    <w:rsid w:val="008D2A48"/>
    <w:rsid w:val="008D2C8D"/>
    <w:rsid w:val="008D2FA0"/>
    <w:rsid w:val="008D31FF"/>
    <w:rsid w:val="008D34F1"/>
    <w:rsid w:val="008D356A"/>
    <w:rsid w:val="008D39D8"/>
    <w:rsid w:val="008D3A9C"/>
    <w:rsid w:val="008D3BE3"/>
    <w:rsid w:val="008D3FC2"/>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4A2"/>
    <w:rsid w:val="008E065E"/>
    <w:rsid w:val="008E0693"/>
    <w:rsid w:val="008E074C"/>
    <w:rsid w:val="008E0927"/>
    <w:rsid w:val="008E1163"/>
    <w:rsid w:val="008E11CA"/>
    <w:rsid w:val="008E11D3"/>
    <w:rsid w:val="008E1508"/>
    <w:rsid w:val="008E1909"/>
    <w:rsid w:val="008E3030"/>
    <w:rsid w:val="008E3108"/>
    <w:rsid w:val="008E3892"/>
    <w:rsid w:val="008E38AE"/>
    <w:rsid w:val="008E3A3E"/>
    <w:rsid w:val="008E3AEF"/>
    <w:rsid w:val="008E4B89"/>
    <w:rsid w:val="008E5111"/>
    <w:rsid w:val="008E539F"/>
    <w:rsid w:val="008E5D41"/>
    <w:rsid w:val="008E5ED8"/>
    <w:rsid w:val="008E5F4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3E3F"/>
    <w:rsid w:val="008F4318"/>
    <w:rsid w:val="008F46D1"/>
    <w:rsid w:val="008F477F"/>
    <w:rsid w:val="008F49D0"/>
    <w:rsid w:val="008F4F61"/>
    <w:rsid w:val="008F532C"/>
    <w:rsid w:val="008F546E"/>
    <w:rsid w:val="008F56EC"/>
    <w:rsid w:val="008F5957"/>
    <w:rsid w:val="008F6361"/>
    <w:rsid w:val="008F69FC"/>
    <w:rsid w:val="008F6DBD"/>
    <w:rsid w:val="008F744E"/>
    <w:rsid w:val="008F7468"/>
    <w:rsid w:val="008F7645"/>
    <w:rsid w:val="008F7A0C"/>
    <w:rsid w:val="00900214"/>
    <w:rsid w:val="0090021C"/>
    <w:rsid w:val="009006E2"/>
    <w:rsid w:val="00900965"/>
    <w:rsid w:val="009009C4"/>
    <w:rsid w:val="00900C4E"/>
    <w:rsid w:val="00900CD0"/>
    <w:rsid w:val="00901505"/>
    <w:rsid w:val="009018C9"/>
    <w:rsid w:val="009020AA"/>
    <w:rsid w:val="00902287"/>
    <w:rsid w:val="00902350"/>
    <w:rsid w:val="0090336B"/>
    <w:rsid w:val="009035AB"/>
    <w:rsid w:val="00903898"/>
    <w:rsid w:val="00903A4E"/>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1F91"/>
    <w:rsid w:val="0091291D"/>
    <w:rsid w:val="009132E4"/>
    <w:rsid w:val="009139D9"/>
    <w:rsid w:val="00914217"/>
    <w:rsid w:val="009144DF"/>
    <w:rsid w:val="009145A8"/>
    <w:rsid w:val="009147BE"/>
    <w:rsid w:val="00914A1F"/>
    <w:rsid w:val="00914AD8"/>
    <w:rsid w:val="00914D78"/>
    <w:rsid w:val="00914FF6"/>
    <w:rsid w:val="00915729"/>
    <w:rsid w:val="0091583C"/>
    <w:rsid w:val="0091595B"/>
    <w:rsid w:val="00916079"/>
    <w:rsid w:val="0091611D"/>
    <w:rsid w:val="0091645A"/>
    <w:rsid w:val="0091691F"/>
    <w:rsid w:val="00916ABA"/>
    <w:rsid w:val="00916B02"/>
    <w:rsid w:val="00916F5C"/>
    <w:rsid w:val="00917035"/>
    <w:rsid w:val="009170B6"/>
    <w:rsid w:val="0091727F"/>
    <w:rsid w:val="009176F9"/>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64"/>
    <w:rsid w:val="009250D1"/>
    <w:rsid w:val="00925441"/>
    <w:rsid w:val="009257D8"/>
    <w:rsid w:val="00925B8E"/>
    <w:rsid w:val="00925D04"/>
    <w:rsid w:val="00925F0E"/>
    <w:rsid w:val="009263F8"/>
    <w:rsid w:val="009264F1"/>
    <w:rsid w:val="009265AC"/>
    <w:rsid w:val="00926B9B"/>
    <w:rsid w:val="00926EB6"/>
    <w:rsid w:val="0092767E"/>
    <w:rsid w:val="00927ABE"/>
    <w:rsid w:val="00927D47"/>
    <w:rsid w:val="00930340"/>
    <w:rsid w:val="0093043D"/>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95"/>
    <w:rsid w:val="00935CAF"/>
    <w:rsid w:val="0093602F"/>
    <w:rsid w:val="0093642D"/>
    <w:rsid w:val="009368F3"/>
    <w:rsid w:val="009369F9"/>
    <w:rsid w:val="009371D5"/>
    <w:rsid w:val="0093725E"/>
    <w:rsid w:val="0093729D"/>
    <w:rsid w:val="009373FC"/>
    <w:rsid w:val="00937B30"/>
    <w:rsid w:val="00937B71"/>
    <w:rsid w:val="00937E2F"/>
    <w:rsid w:val="00937F06"/>
    <w:rsid w:val="00937F68"/>
    <w:rsid w:val="0094028F"/>
    <w:rsid w:val="00940C83"/>
    <w:rsid w:val="00941158"/>
    <w:rsid w:val="00941239"/>
    <w:rsid w:val="00941559"/>
    <w:rsid w:val="00941636"/>
    <w:rsid w:val="009425BB"/>
    <w:rsid w:val="009425EB"/>
    <w:rsid w:val="0094285E"/>
    <w:rsid w:val="00942B09"/>
    <w:rsid w:val="00942C72"/>
    <w:rsid w:val="00942D9D"/>
    <w:rsid w:val="00943742"/>
    <w:rsid w:val="00943A3F"/>
    <w:rsid w:val="00944564"/>
    <w:rsid w:val="009449A7"/>
    <w:rsid w:val="0094568D"/>
    <w:rsid w:val="00945901"/>
    <w:rsid w:val="00945C05"/>
    <w:rsid w:val="0094608C"/>
    <w:rsid w:val="00946737"/>
    <w:rsid w:val="00946945"/>
    <w:rsid w:val="00946C96"/>
    <w:rsid w:val="00947070"/>
    <w:rsid w:val="00947713"/>
    <w:rsid w:val="00947B9F"/>
    <w:rsid w:val="00947F9C"/>
    <w:rsid w:val="00950024"/>
    <w:rsid w:val="009501B7"/>
    <w:rsid w:val="00950CAD"/>
    <w:rsid w:val="00950DC7"/>
    <w:rsid w:val="00950DE7"/>
    <w:rsid w:val="00950E54"/>
    <w:rsid w:val="00951336"/>
    <w:rsid w:val="00952E08"/>
    <w:rsid w:val="00953920"/>
    <w:rsid w:val="00953AAC"/>
    <w:rsid w:val="00953B82"/>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57C34"/>
    <w:rsid w:val="009600D7"/>
    <w:rsid w:val="00960B5E"/>
    <w:rsid w:val="009614A4"/>
    <w:rsid w:val="0096180F"/>
    <w:rsid w:val="00961921"/>
    <w:rsid w:val="00961A93"/>
    <w:rsid w:val="00961B79"/>
    <w:rsid w:val="00961B89"/>
    <w:rsid w:val="00961BBA"/>
    <w:rsid w:val="00961E2A"/>
    <w:rsid w:val="00961F4B"/>
    <w:rsid w:val="0096286F"/>
    <w:rsid w:val="0096299C"/>
    <w:rsid w:val="00962B9A"/>
    <w:rsid w:val="00962BD9"/>
    <w:rsid w:val="00962C6C"/>
    <w:rsid w:val="009634E2"/>
    <w:rsid w:val="00963517"/>
    <w:rsid w:val="009637CC"/>
    <w:rsid w:val="00964062"/>
    <w:rsid w:val="00964169"/>
    <w:rsid w:val="009641D1"/>
    <w:rsid w:val="0096430A"/>
    <w:rsid w:val="0096434E"/>
    <w:rsid w:val="009647A8"/>
    <w:rsid w:val="0096482E"/>
    <w:rsid w:val="00964977"/>
    <w:rsid w:val="0096554B"/>
    <w:rsid w:val="0096574B"/>
    <w:rsid w:val="0096584A"/>
    <w:rsid w:val="0096598B"/>
    <w:rsid w:val="00965A33"/>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A09"/>
    <w:rsid w:val="00970E73"/>
    <w:rsid w:val="00970F0B"/>
    <w:rsid w:val="009715C9"/>
    <w:rsid w:val="0097195E"/>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A93"/>
    <w:rsid w:val="00975F4F"/>
    <w:rsid w:val="0097603D"/>
    <w:rsid w:val="00976949"/>
    <w:rsid w:val="00976A44"/>
    <w:rsid w:val="00977294"/>
    <w:rsid w:val="009773DA"/>
    <w:rsid w:val="00977754"/>
    <w:rsid w:val="009778B6"/>
    <w:rsid w:val="009778F2"/>
    <w:rsid w:val="00977A7A"/>
    <w:rsid w:val="00977FCF"/>
    <w:rsid w:val="0098027B"/>
    <w:rsid w:val="00980477"/>
    <w:rsid w:val="009805C3"/>
    <w:rsid w:val="00980C4D"/>
    <w:rsid w:val="009829D6"/>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226"/>
    <w:rsid w:val="00994355"/>
    <w:rsid w:val="00994375"/>
    <w:rsid w:val="00994781"/>
    <w:rsid w:val="00994C40"/>
    <w:rsid w:val="00994D60"/>
    <w:rsid w:val="00994DCA"/>
    <w:rsid w:val="00994F3F"/>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77"/>
    <w:rsid w:val="009A5CBA"/>
    <w:rsid w:val="009A5ED2"/>
    <w:rsid w:val="009A6144"/>
    <w:rsid w:val="009A6154"/>
    <w:rsid w:val="009A6442"/>
    <w:rsid w:val="009A66E0"/>
    <w:rsid w:val="009A678F"/>
    <w:rsid w:val="009A7022"/>
    <w:rsid w:val="009A7068"/>
    <w:rsid w:val="009A7349"/>
    <w:rsid w:val="009A746A"/>
    <w:rsid w:val="009A74E9"/>
    <w:rsid w:val="009A79E5"/>
    <w:rsid w:val="009B0419"/>
    <w:rsid w:val="009B0B83"/>
    <w:rsid w:val="009B0D6F"/>
    <w:rsid w:val="009B1AEB"/>
    <w:rsid w:val="009B1B39"/>
    <w:rsid w:val="009B1E0F"/>
    <w:rsid w:val="009B1F30"/>
    <w:rsid w:val="009B2820"/>
    <w:rsid w:val="009B2AF4"/>
    <w:rsid w:val="009B2D33"/>
    <w:rsid w:val="009B3AC2"/>
    <w:rsid w:val="009B453B"/>
    <w:rsid w:val="009B4DF4"/>
    <w:rsid w:val="009B4EE0"/>
    <w:rsid w:val="009B51FE"/>
    <w:rsid w:val="009B522F"/>
    <w:rsid w:val="009B5556"/>
    <w:rsid w:val="009B564E"/>
    <w:rsid w:val="009B5691"/>
    <w:rsid w:val="009B5C17"/>
    <w:rsid w:val="009B5DCD"/>
    <w:rsid w:val="009B6A21"/>
    <w:rsid w:val="009B6D6D"/>
    <w:rsid w:val="009B7221"/>
    <w:rsid w:val="009B7777"/>
    <w:rsid w:val="009B7E87"/>
    <w:rsid w:val="009B7FF4"/>
    <w:rsid w:val="009C0015"/>
    <w:rsid w:val="009C059F"/>
    <w:rsid w:val="009C0DA9"/>
    <w:rsid w:val="009C0F28"/>
    <w:rsid w:val="009C0FAC"/>
    <w:rsid w:val="009C13A9"/>
    <w:rsid w:val="009C1568"/>
    <w:rsid w:val="009C15FA"/>
    <w:rsid w:val="009C1646"/>
    <w:rsid w:val="009C1C90"/>
    <w:rsid w:val="009C22CA"/>
    <w:rsid w:val="009C24A8"/>
    <w:rsid w:val="009C2A9A"/>
    <w:rsid w:val="009C349B"/>
    <w:rsid w:val="009C3607"/>
    <w:rsid w:val="009C3A02"/>
    <w:rsid w:val="009C3E8B"/>
    <w:rsid w:val="009C403E"/>
    <w:rsid w:val="009C40B5"/>
    <w:rsid w:val="009C40E7"/>
    <w:rsid w:val="009C4492"/>
    <w:rsid w:val="009C4FA8"/>
    <w:rsid w:val="009C5727"/>
    <w:rsid w:val="009C5FCB"/>
    <w:rsid w:val="009C613F"/>
    <w:rsid w:val="009C64F6"/>
    <w:rsid w:val="009C72F7"/>
    <w:rsid w:val="009C7FC4"/>
    <w:rsid w:val="009D03E6"/>
    <w:rsid w:val="009D0E21"/>
    <w:rsid w:val="009D0FC2"/>
    <w:rsid w:val="009D11B2"/>
    <w:rsid w:val="009D186A"/>
    <w:rsid w:val="009D1873"/>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603F"/>
    <w:rsid w:val="009D63E2"/>
    <w:rsid w:val="009D653C"/>
    <w:rsid w:val="009D6C01"/>
    <w:rsid w:val="009D6EBB"/>
    <w:rsid w:val="009D703C"/>
    <w:rsid w:val="009D70C6"/>
    <w:rsid w:val="009D718F"/>
    <w:rsid w:val="009D743F"/>
    <w:rsid w:val="009D7625"/>
    <w:rsid w:val="009D7B84"/>
    <w:rsid w:val="009E068F"/>
    <w:rsid w:val="009E14E0"/>
    <w:rsid w:val="009E1727"/>
    <w:rsid w:val="009E2EA1"/>
    <w:rsid w:val="009E2FD3"/>
    <w:rsid w:val="009E34FC"/>
    <w:rsid w:val="009E35DB"/>
    <w:rsid w:val="009E3712"/>
    <w:rsid w:val="009E37FD"/>
    <w:rsid w:val="009E3EB1"/>
    <w:rsid w:val="009E3F7C"/>
    <w:rsid w:val="009E4130"/>
    <w:rsid w:val="009E423B"/>
    <w:rsid w:val="009E469D"/>
    <w:rsid w:val="009E47A3"/>
    <w:rsid w:val="009E490D"/>
    <w:rsid w:val="009E4AF6"/>
    <w:rsid w:val="009E5976"/>
    <w:rsid w:val="009E5F5E"/>
    <w:rsid w:val="009E613A"/>
    <w:rsid w:val="009E6AAF"/>
    <w:rsid w:val="009E70CE"/>
    <w:rsid w:val="009E76EB"/>
    <w:rsid w:val="009E7B59"/>
    <w:rsid w:val="009E7F63"/>
    <w:rsid w:val="009F088A"/>
    <w:rsid w:val="009F08F3"/>
    <w:rsid w:val="009F0BD5"/>
    <w:rsid w:val="009F1128"/>
    <w:rsid w:val="009F11AA"/>
    <w:rsid w:val="009F1922"/>
    <w:rsid w:val="009F19EE"/>
    <w:rsid w:val="009F1CA9"/>
    <w:rsid w:val="009F1F84"/>
    <w:rsid w:val="009F2691"/>
    <w:rsid w:val="009F2758"/>
    <w:rsid w:val="009F2DEA"/>
    <w:rsid w:val="009F344F"/>
    <w:rsid w:val="009F42AB"/>
    <w:rsid w:val="009F4341"/>
    <w:rsid w:val="009F4799"/>
    <w:rsid w:val="009F4FA7"/>
    <w:rsid w:val="009F5647"/>
    <w:rsid w:val="009F591D"/>
    <w:rsid w:val="009F59E6"/>
    <w:rsid w:val="009F6B85"/>
    <w:rsid w:val="009F76DE"/>
    <w:rsid w:val="009F7F4B"/>
    <w:rsid w:val="00A00357"/>
    <w:rsid w:val="00A00C52"/>
    <w:rsid w:val="00A019C2"/>
    <w:rsid w:val="00A01CF4"/>
    <w:rsid w:val="00A022D4"/>
    <w:rsid w:val="00A02304"/>
    <w:rsid w:val="00A025BC"/>
    <w:rsid w:val="00A025C2"/>
    <w:rsid w:val="00A02937"/>
    <w:rsid w:val="00A02AA3"/>
    <w:rsid w:val="00A032A0"/>
    <w:rsid w:val="00A032E4"/>
    <w:rsid w:val="00A03303"/>
    <w:rsid w:val="00A034FB"/>
    <w:rsid w:val="00A03B62"/>
    <w:rsid w:val="00A04149"/>
    <w:rsid w:val="00A046AE"/>
    <w:rsid w:val="00A048A8"/>
    <w:rsid w:val="00A049F6"/>
    <w:rsid w:val="00A04A09"/>
    <w:rsid w:val="00A04AFC"/>
    <w:rsid w:val="00A04F49"/>
    <w:rsid w:val="00A05719"/>
    <w:rsid w:val="00A05A95"/>
    <w:rsid w:val="00A05DAD"/>
    <w:rsid w:val="00A06182"/>
    <w:rsid w:val="00A06BD4"/>
    <w:rsid w:val="00A073EA"/>
    <w:rsid w:val="00A07427"/>
    <w:rsid w:val="00A0780E"/>
    <w:rsid w:val="00A078A5"/>
    <w:rsid w:val="00A07DC7"/>
    <w:rsid w:val="00A10122"/>
    <w:rsid w:val="00A1012C"/>
    <w:rsid w:val="00A107CB"/>
    <w:rsid w:val="00A10D54"/>
    <w:rsid w:val="00A10F85"/>
    <w:rsid w:val="00A110C3"/>
    <w:rsid w:val="00A11318"/>
    <w:rsid w:val="00A11D0D"/>
    <w:rsid w:val="00A12144"/>
    <w:rsid w:val="00A12910"/>
    <w:rsid w:val="00A12FE9"/>
    <w:rsid w:val="00A131FB"/>
    <w:rsid w:val="00A13226"/>
    <w:rsid w:val="00A1325D"/>
    <w:rsid w:val="00A13306"/>
    <w:rsid w:val="00A1380E"/>
    <w:rsid w:val="00A13C01"/>
    <w:rsid w:val="00A13D66"/>
    <w:rsid w:val="00A13E54"/>
    <w:rsid w:val="00A13E8E"/>
    <w:rsid w:val="00A13F1C"/>
    <w:rsid w:val="00A1469F"/>
    <w:rsid w:val="00A151F0"/>
    <w:rsid w:val="00A16253"/>
    <w:rsid w:val="00A164A5"/>
    <w:rsid w:val="00A16D93"/>
    <w:rsid w:val="00A170F2"/>
    <w:rsid w:val="00A174DD"/>
    <w:rsid w:val="00A1761B"/>
    <w:rsid w:val="00A17630"/>
    <w:rsid w:val="00A17CF8"/>
    <w:rsid w:val="00A17D9F"/>
    <w:rsid w:val="00A17F63"/>
    <w:rsid w:val="00A205BE"/>
    <w:rsid w:val="00A20646"/>
    <w:rsid w:val="00A20C2B"/>
    <w:rsid w:val="00A20ED2"/>
    <w:rsid w:val="00A2154F"/>
    <w:rsid w:val="00A2158F"/>
    <w:rsid w:val="00A2193B"/>
    <w:rsid w:val="00A21DB8"/>
    <w:rsid w:val="00A22107"/>
    <w:rsid w:val="00A221F2"/>
    <w:rsid w:val="00A223C8"/>
    <w:rsid w:val="00A225B5"/>
    <w:rsid w:val="00A2280A"/>
    <w:rsid w:val="00A230B1"/>
    <w:rsid w:val="00A23349"/>
    <w:rsid w:val="00A2351A"/>
    <w:rsid w:val="00A236D0"/>
    <w:rsid w:val="00A23BEE"/>
    <w:rsid w:val="00A23BF9"/>
    <w:rsid w:val="00A2445F"/>
    <w:rsid w:val="00A24E18"/>
    <w:rsid w:val="00A24E96"/>
    <w:rsid w:val="00A253DB"/>
    <w:rsid w:val="00A254F8"/>
    <w:rsid w:val="00A25594"/>
    <w:rsid w:val="00A2636B"/>
    <w:rsid w:val="00A264A9"/>
    <w:rsid w:val="00A26FB4"/>
    <w:rsid w:val="00A27785"/>
    <w:rsid w:val="00A2782C"/>
    <w:rsid w:val="00A27DE8"/>
    <w:rsid w:val="00A27F93"/>
    <w:rsid w:val="00A30187"/>
    <w:rsid w:val="00A30C0A"/>
    <w:rsid w:val="00A30FA1"/>
    <w:rsid w:val="00A312E9"/>
    <w:rsid w:val="00A3188A"/>
    <w:rsid w:val="00A319CB"/>
    <w:rsid w:val="00A3237C"/>
    <w:rsid w:val="00A32589"/>
    <w:rsid w:val="00A32942"/>
    <w:rsid w:val="00A32BAA"/>
    <w:rsid w:val="00A32D0D"/>
    <w:rsid w:val="00A33687"/>
    <w:rsid w:val="00A340D1"/>
    <w:rsid w:val="00A3448A"/>
    <w:rsid w:val="00A34C4A"/>
    <w:rsid w:val="00A34F03"/>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817"/>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B04"/>
    <w:rsid w:val="00A46EF8"/>
    <w:rsid w:val="00A4700A"/>
    <w:rsid w:val="00A47411"/>
    <w:rsid w:val="00A4763C"/>
    <w:rsid w:val="00A47AFE"/>
    <w:rsid w:val="00A47D77"/>
    <w:rsid w:val="00A47EBD"/>
    <w:rsid w:val="00A505B5"/>
    <w:rsid w:val="00A50629"/>
    <w:rsid w:val="00A50AA5"/>
    <w:rsid w:val="00A50AF4"/>
    <w:rsid w:val="00A50EAE"/>
    <w:rsid w:val="00A51433"/>
    <w:rsid w:val="00A515D8"/>
    <w:rsid w:val="00A521B0"/>
    <w:rsid w:val="00A52268"/>
    <w:rsid w:val="00A52453"/>
    <w:rsid w:val="00A529CA"/>
    <w:rsid w:val="00A52E1D"/>
    <w:rsid w:val="00A52E75"/>
    <w:rsid w:val="00A52F06"/>
    <w:rsid w:val="00A531F0"/>
    <w:rsid w:val="00A53310"/>
    <w:rsid w:val="00A536B0"/>
    <w:rsid w:val="00A53879"/>
    <w:rsid w:val="00A541F5"/>
    <w:rsid w:val="00A545B6"/>
    <w:rsid w:val="00A54B79"/>
    <w:rsid w:val="00A5546C"/>
    <w:rsid w:val="00A5567A"/>
    <w:rsid w:val="00A55BDE"/>
    <w:rsid w:val="00A55DB5"/>
    <w:rsid w:val="00A56700"/>
    <w:rsid w:val="00A574D1"/>
    <w:rsid w:val="00A57FA2"/>
    <w:rsid w:val="00A60797"/>
    <w:rsid w:val="00A6083B"/>
    <w:rsid w:val="00A608F6"/>
    <w:rsid w:val="00A60922"/>
    <w:rsid w:val="00A60CEA"/>
    <w:rsid w:val="00A61499"/>
    <w:rsid w:val="00A6183C"/>
    <w:rsid w:val="00A61BF2"/>
    <w:rsid w:val="00A62A22"/>
    <w:rsid w:val="00A62A77"/>
    <w:rsid w:val="00A6300B"/>
    <w:rsid w:val="00A630AF"/>
    <w:rsid w:val="00A63483"/>
    <w:rsid w:val="00A63496"/>
    <w:rsid w:val="00A63880"/>
    <w:rsid w:val="00A6393D"/>
    <w:rsid w:val="00A63C72"/>
    <w:rsid w:val="00A6425C"/>
    <w:rsid w:val="00A64520"/>
    <w:rsid w:val="00A64909"/>
    <w:rsid w:val="00A653A2"/>
    <w:rsid w:val="00A657D7"/>
    <w:rsid w:val="00A65E3A"/>
    <w:rsid w:val="00A660A9"/>
    <w:rsid w:val="00A660AC"/>
    <w:rsid w:val="00A66280"/>
    <w:rsid w:val="00A6670E"/>
    <w:rsid w:val="00A66C17"/>
    <w:rsid w:val="00A6747D"/>
    <w:rsid w:val="00A67D0E"/>
    <w:rsid w:val="00A67D8B"/>
    <w:rsid w:val="00A67E6C"/>
    <w:rsid w:val="00A67F8A"/>
    <w:rsid w:val="00A7028C"/>
    <w:rsid w:val="00A70544"/>
    <w:rsid w:val="00A70AA6"/>
    <w:rsid w:val="00A70E7F"/>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56D"/>
    <w:rsid w:val="00A777A6"/>
    <w:rsid w:val="00A77C53"/>
    <w:rsid w:val="00A77EC4"/>
    <w:rsid w:val="00A809A7"/>
    <w:rsid w:val="00A80FEE"/>
    <w:rsid w:val="00A819A2"/>
    <w:rsid w:val="00A81D17"/>
    <w:rsid w:val="00A81FB5"/>
    <w:rsid w:val="00A823E0"/>
    <w:rsid w:val="00A83556"/>
    <w:rsid w:val="00A8386C"/>
    <w:rsid w:val="00A83EBA"/>
    <w:rsid w:val="00A84493"/>
    <w:rsid w:val="00A84BFB"/>
    <w:rsid w:val="00A84EFF"/>
    <w:rsid w:val="00A84F8B"/>
    <w:rsid w:val="00A8518B"/>
    <w:rsid w:val="00A855A3"/>
    <w:rsid w:val="00A85FE3"/>
    <w:rsid w:val="00A86BB9"/>
    <w:rsid w:val="00A86BD4"/>
    <w:rsid w:val="00A87A06"/>
    <w:rsid w:val="00A87AA7"/>
    <w:rsid w:val="00A90326"/>
    <w:rsid w:val="00A906A3"/>
    <w:rsid w:val="00A909FE"/>
    <w:rsid w:val="00A90D6C"/>
    <w:rsid w:val="00A9153D"/>
    <w:rsid w:val="00A91A9E"/>
    <w:rsid w:val="00A92185"/>
    <w:rsid w:val="00A92312"/>
    <w:rsid w:val="00A9278C"/>
    <w:rsid w:val="00A92879"/>
    <w:rsid w:val="00A928A6"/>
    <w:rsid w:val="00A92A5A"/>
    <w:rsid w:val="00A9338F"/>
    <w:rsid w:val="00A93505"/>
    <w:rsid w:val="00A93ACA"/>
    <w:rsid w:val="00A93D91"/>
    <w:rsid w:val="00A943FB"/>
    <w:rsid w:val="00A9442A"/>
    <w:rsid w:val="00A96080"/>
    <w:rsid w:val="00A967F5"/>
    <w:rsid w:val="00A96BD5"/>
    <w:rsid w:val="00A970E5"/>
    <w:rsid w:val="00A97210"/>
    <w:rsid w:val="00A975D8"/>
    <w:rsid w:val="00A97705"/>
    <w:rsid w:val="00A979FE"/>
    <w:rsid w:val="00A97D96"/>
    <w:rsid w:val="00AA016F"/>
    <w:rsid w:val="00AA0321"/>
    <w:rsid w:val="00AA0592"/>
    <w:rsid w:val="00AA0D8A"/>
    <w:rsid w:val="00AA0EC6"/>
    <w:rsid w:val="00AA1080"/>
    <w:rsid w:val="00AA1179"/>
    <w:rsid w:val="00AA17D9"/>
    <w:rsid w:val="00AA1A0A"/>
    <w:rsid w:val="00AA1AFF"/>
    <w:rsid w:val="00AA1ED6"/>
    <w:rsid w:val="00AA1FB9"/>
    <w:rsid w:val="00AA320F"/>
    <w:rsid w:val="00AA368A"/>
    <w:rsid w:val="00AA39C1"/>
    <w:rsid w:val="00AA3B82"/>
    <w:rsid w:val="00AA3DFF"/>
    <w:rsid w:val="00AA4893"/>
    <w:rsid w:val="00AA49DB"/>
    <w:rsid w:val="00AA508C"/>
    <w:rsid w:val="00AA51D6"/>
    <w:rsid w:val="00AA54BC"/>
    <w:rsid w:val="00AA5CEE"/>
    <w:rsid w:val="00AA67AF"/>
    <w:rsid w:val="00AA690B"/>
    <w:rsid w:val="00AA7070"/>
    <w:rsid w:val="00AA71FC"/>
    <w:rsid w:val="00AA7FDC"/>
    <w:rsid w:val="00AB0245"/>
    <w:rsid w:val="00AB024A"/>
    <w:rsid w:val="00AB048C"/>
    <w:rsid w:val="00AB071B"/>
    <w:rsid w:val="00AB0BC8"/>
    <w:rsid w:val="00AB103E"/>
    <w:rsid w:val="00AB11CA"/>
    <w:rsid w:val="00AB137B"/>
    <w:rsid w:val="00AB14D9"/>
    <w:rsid w:val="00AB1857"/>
    <w:rsid w:val="00AB26E1"/>
    <w:rsid w:val="00AB2911"/>
    <w:rsid w:val="00AB2A8C"/>
    <w:rsid w:val="00AB2EAD"/>
    <w:rsid w:val="00AB35D6"/>
    <w:rsid w:val="00AB381F"/>
    <w:rsid w:val="00AB3BA4"/>
    <w:rsid w:val="00AB3FF1"/>
    <w:rsid w:val="00AB4184"/>
    <w:rsid w:val="00AB436D"/>
    <w:rsid w:val="00AB44E0"/>
    <w:rsid w:val="00AB454F"/>
    <w:rsid w:val="00AB4802"/>
    <w:rsid w:val="00AB48E5"/>
    <w:rsid w:val="00AB491B"/>
    <w:rsid w:val="00AB4AB8"/>
    <w:rsid w:val="00AB50EB"/>
    <w:rsid w:val="00AB52DC"/>
    <w:rsid w:val="00AB6306"/>
    <w:rsid w:val="00AB630D"/>
    <w:rsid w:val="00AB655E"/>
    <w:rsid w:val="00AB6AC8"/>
    <w:rsid w:val="00AB6BAE"/>
    <w:rsid w:val="00AB72BF"/>
    <w:rsid w:val="00AB74CB"/>
    <w:rsid w:val="00AB79E5"/>
    <w:rsid w:val="00AB7A3F"/>
    <w:rsid w:val="00AB7BD6"/>
    <w:rsid w:val="00AC007F"/>
    <w:rsid w:val="00AC02D8"/>
    <w:rsid w:val="00AC064F"/>
    <w:rsid w:val="00AC0690"/>
    <w:rsid w:val="00AC10E9"/>
    <w:rsid w:val="00AC130C"/>
    <w:rsid w:val="00AC167D"/>
    <w:rsid w:val="00AC1A5D"/>
    <w:rsid w:val="00AC1D8B"/>
    <w:rsid w:val="00AC2ECD"/>
    <w:rsid w:val="00AC3119"/>
    <w:rsid w:val="00AC3F73"/>
    <w:rsid w:val="00AC41CD"/>
    <w:rsid w:val="00AC49FB"/>
    <w:rsid w:val="00AC4D1C"/>
    <w:rsid w:val="00AC4F66"/>
    <w:rsid w:val="00AC5347"/>
    <w:rsid w:val="00AC5A10"/>
    <w:rsid w:val="00AC5E44"/>
    <w:rsid w:val="00AC6564"/>
    <w:rsid w:val="00AC6898"/>
    <w:rsid w:val="00AC6DAB"/>
    <w:rsid w:val="00AC7064"/>
    <w:rsid w:val="00AC715E"/>
    <w:rsid w:val="00AC7513"/>
    <w:rsid w:val="00AC7BD8"/>
    <w:rsid w:val="00AD0A66"/>
    <w:rsid w:val="00AD0AA3"/>
    <w:rsid w:val="00AD107F"/>
    <w:rsid w:val="00AD1B46"/>
    <w:rsid w:val="00AD29C2"/>
    <w:rsid w:val="00AD303E"/>
    <w:rsid w:val="00AD3D36"/>
    <w:rsid w:val="00AD3F94"/>
    <w:rsid w:val="00AD44B0"/>
    <w:rsid w:val="00AD4A5A"/>
    <w:rsid w:val="00AD5383"/>
    <w:rsid w:val="00AD5B86"/>
    <w:rsid w:val="00AD5E07"/>
    <w:rsid w:val="00AD66CF"/>
    <w:rsid w:val="00AD683A"/>
    <w:rsid w:val="00AD740B"/>
    <w:rsid w:val="00AD76D7"/>
    <w:rsid w:val="00AD77A9"/>
    <w:rsid w:val="00AE0338"/>
    <w:rsid w:val="00AE09F1"/>
    <w:rsid w:val="00AE0B73"/>
    <w:rsid w:val="00AE0EA7"/>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A31"/>
    <w:rsid w:val="00AE4DBA"/>
    <w:rsid w:val="00AE4F07"/>
    <w:rsid w:val="00AE524C"/>
    <w:rsid w:val="00AE5AC9"/>
    <w:rsid w:val="00AE5C18"/>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368"/>
    <w:rsid w:val="00AF4D84"/>
    <w:rsid w:val="00AF5BF3"/>
    <w:rsid w:val="00AF5C34"/>
    <w:rsid w:val="00AF6D71"/>
    <w:rsid w:val="00AF6EDB"/>
    <w:rsid w:val="00AF6F26"/>
    <w:rsid w:val="00AF7528"/>
    <w:rsid w:val="00AF7617"/>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10B"/>
    <w:rsid w:val="00B052C6"/>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A48"/>
    <w:rsid w:val="00B11EA6"/>
    <w:rsid w:val="00B11EAC"/>
    <w:rsid w:val="00B12B37"/>
    <w:rsid w:val="00B12F27"/>
    <w:rsid w:val="00B136E3"/>
    <w:rsid w:val="00B13E7C"/>
    <w:rsid w:val="00B13F5A"/>
    <w:rsid w:val="00B13F76"/>
    <w:rsid w:val="00B1463F"/>
    <w:rsid w:val="00B14644"/>
    <w:rsid w:val="00B14937"/>
    <w:rsid w:val="00B14AF2"/>
    <w:rsid w:val="00B14FB5"/>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3B6"/>
    <w:rsid w:val="00B2269E"/>
    <w:rsid w:val="00B22AFC"/>
    <w:rsid w:val="00B22FC8"/>
    <w:rsid w:val="00B2344E"/>
    <w:rsid w:val="00B23703"/>
    <w:rsid w:val="00B2497E"/>
    <w:rsid w:val="00B25BA0"/>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1A1D"/>
    <w:rsid w:val="00B325EC"/>
    <w:rsid w:val="00B32653"/>
    <w:rsid w:val="00B3276C"/>
    <w:rsid w:val="00B3292E"/>
    <w:rsid w:val="00B337E0"/>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6A6"/>
    <w:rsid w:val="00B40766"/>
    <w:rsid w:val="00B40BF8"/>
    <w:rsid w:val="00B4102B"/>
    <w:rsid w:val="00B41888"/>
    <w:rsid w:val="00B418CD"/>
    <w:rsid w:val="00B41A75"/>
    <w:rsid w:val="00B41CC1"/>
    <w:rsid w:val="00B41EA3"/>
    <w:rsid w:val="00B42663"/>
    <w:rsid w:val="00B4271B"/>
    <w:rsid w:val="00B429CC"/>
    <w:rsid w:val="00B42DD4"/>
    <w:rsid w:val="00B4461D"/>
    <w:rsid w:val="00B44837"/>
    <w:rsid w:val="00B44CC7"/>
    <w:rsid w:val="00B44E15"/>
    <w:rsid w:val="00B45547"/>
    <w:rsid w:val="00B455E7"/>
    <w:rsid w:val="00B45A52"/>
    <w:rsid w:val="00B45E55"/>
    <w:rsid w:val="00B46116"/>
    <w:rsid w:val="00B46175"/>
    <w:rsid w:val="00B462DA"/>
    <w:rsid w:val="00B46371"/>
    <w:rsid w:val="00B4642F"/>
    <w:rsid w:val="00B46AB1"/>
    <w:rsid w:val="00B46C47"/>
    <w:rsid w:val="00B46E80"/>
    <w:rsid w:val="00B46F69"/>
    <w:rsid w:val="00B46F8F"/>
    <w:rsid w:val="00B47845"/>
    <w:rsid w:val="00B479E2"/>
    <w:rsid w:val="00B47E02"/>
    <w:rsid w:val="00B50B8C"/>
    <w:rsid w:val="00B50C0F"/>
    <w:rsid w:val="00B50F76"/>
    <w:rsid w:val="00B510C5"/>
    <w:rsid w:val="00B51B11"/>
    <w:rsid w:val="00B51F12"/>
    <w:rsid w:val="00B51F4C"/>
    <w:rsid w:val="00B52240"/>
    <w:rsid w:val="00B5232D"/>
    <w:rsid w:val="00B53A52"/>
    <w:rsid w:val="00B53C7F"/>
    <w:rsid w:val="00B53F37"/>
    <w:rsid w:val="00B541DA"/>
    <w:rsid w:val="00B54324"/>
    <w:rsid w:val="00B54B57"/>
    <w:rsid w:val="00B55645"/>
    <w:rsid w:val="00B5567D"/>
    <w:rsid w:val="00B55809"/>
    <w:rsid w:val="00B5598A"/>
    <w:rsid w:val="00B55BC3"/>
    <w:rsid w:val="00B57E82"/>
    <w:rsid w:val="00B60697"/>
    <w:rsid w:val="00B60E13"/>
    <w:rsid w:val="00B6325C"/>
    <w:rsid w:val="00B634E6"/>
    <w:rsid w:val="00B635E0"/>
    <w:rsid w:val="00B63637"/>
    <w:rsid w:val="00B63B58"/>
    <w:rsid w:val="00B63B71"/>
    <w:rsid w:val="00B63D18"/>
    <w:rsid w:val="00B643AB"/>
    <w:rsid w:val="00B64E21"/>
    <w:rsid w:val="00B64F60"/>
    <w:rsid w:val="00B650C9"/>
    <w:rsid w:val="00B6539B"/>
    <w:rsid w:val="00B65410"/>
    <w:rsid w:val="00B65CD6"/>
    <w:rsid w:val="00B664C7"/>
    <w:rsid w:val="00B667F9"/>
    <w:rsid w:val="00B66BB9"/>
    <w:rsid w:val="00B66FF2"/>
    <w:rsid w:val="00B67AA3"/>
    <w:rsid w:val="00B67B51"/>
    <w:rsid w:val="00B67F3C"/>
    <w:rsid w:val="00B7011B"/>
    <w:rsid w:val="00B70346"/>
    <w:rsid w:val="00B7047D"/>
    <w:rsid w:val="00B70839"/>
    <w:rsid w:val="00B70C52"/>
    <w:rsid w:val="00B71281"/>
    <w:rsid w:val="00B716CE"/>
    <w:rsid w:val="00B71880"/>
    <w:rsid w:val="00B71BFB"/>
    <w:rsid w:val="00B72274"/>
    <w:rsid w:val="00B722C4"/>
    <w:rsid w:val="00B726D6"/>
    <w:rsid w:val="00B72C00"/>
    <w:rsid w:val="00B7347C"/>
    <w:rsid w:val="00B739E7"/>
    <w:rsid w:val="00B739F6"/>
    <w:rsid w:val="00B73B5D"/>
    <w:rsid w:val="00B73D8B"/>
    <w:rsid w:val="00B73E5C"/>
    <w:rsid w:val="00B74B48"/>
    <w:rsid w:val="00B75197"/>
    <w:rsid w:val="00B751A7"/>
    <w:rsid w:val="00B75852"/>
    <w:rsid w:val="00B75CBB"/>
    <w:rsid w:val="00B76DBE"/>
    <w:rsid w:val="00B77C13"/>
    <w:rsid w:val="00B800A1"/>
    <w:rsid w:val="00B8025D"/>
    <w:rsid w:val="00B802B2"/>
    <w:rsid w:val="00B80647"/>
    <w:rsid w:val="00B8070A"/>
    <w:rsid w:val="00B81A6C"/>
    <w:rsid w:val="00B81E93"/>
    <w:rsid w:val="00B82428"/>
    <w:rsid w:val="00B82D1A"/>
    <w:rsid w:val="00B83051"/>
    <w:rsid w:val="00B8407C"/>
    <w:rsid w:val="00B84F14"/>
    <w:rsid w:val="00B84FDC"/>
    <w:rsid w:val="00B8530D"/>
    <w:rsid w:val="00B85495"/>
    <w:rsid w:val="00B854BA"/>
    <w:rsid w:val="00B85584"/>
    <w:rsid w:val="00B85CBE"/>
    <w:rsid w:val="00B85DE5"/>
    <w:rsid w:val="00B8656F"/>
    <w:rsid w:val="00B86984"/>
    <w:rsid w:val="00B87B28"/>
    <w:rsid w:val="00B87CEF"/>
    <w:rsid w:val="00B9004C"/>
    <w:rsid w:val="00B9073C"/>
    <w:rsid w:val="00B90BAE"/>
    <w:rsid w:val="00B90D74"/>
    <w:rsid w:val="00B90F73"/>
    <w:rsid w:val="00B910A7"/>
    <w:rsid w:val="00B911B8"/>
    <w:rsid w:val="00B929A8"/>
    <w:rsid w:val="00B92EC8"/>
    <w:rsid w:val="00B9322E"/>
    <w:rsid w:val="00B934A2"/>
    <w:rsid w:val="00B934C8"/>
    <w:rsid w:val="00B935B0"/>
    <w:rsid w:val="00B93700"/>
    <w:rsid w:val="00B93ABF"/>
    <w:rsid w:val="00B93B59"/>
    <w:rsid w:val="00B9406A"/>
    <w:rsid w:val="00B945AA"/>
    <w:rsid w:val="00B94E28"/>
    <w:rsid w:val="00B9511C"/>
    <w:rsid w:val="00B951B8"/>
    <w:rsid w:val="00B953EE"/>
    <w:rsid w:val="00B95957"/>
    <w:rsid w:val="00B95BCE"/>
    <w:rsid w:val="00B9746A"/>
    <w:rsid w:val="00B97BED"/>
    <w:rsid w:val="00BA01BA"/>
    <w:rsid w:val="00BA09F4"/>
    <w:rsid w:val="00BA0E86"/>
    <w:rsid w:val="00BA0FAB"/>
    <w:rsid w:val="00BA1309"/>
    <w:rsid w:val="00BA143B"/>
    <w:rsid w:val="00BA159F"/>
    <w:rsid w:val="00BA1744"/>
    <w:rsid w:val="00BA1913"/>
    <w:rsid w:val="00BA1C7A"/>
    <w:rsid w:val="00BA2280"/>
    <w:rsid w:val="00BA2A08"/>
    <w:rsid w:val="00BA2DF6"/>
    <w:rsid w:val="00BA31E6"/>
    <w:rsid w:val="00BA3712"/>
    <w:rsid w:val="00BA3F71"/>
    <w:rsid w:val="00BA45F9"/>
    <w:rsid w:val="00BA465D"/>
    <w:rsid w:val="00BA5121"/>
    <w:rsid w:val="00BA56D2"/>
    <w:rsid w:val="00BA5811"/>
    <w:rsid w:val="00BA5E48"/>
    <w:rsid w:val="00BA61AC"/>
    <w:rsid w:val="00BA76E0"/>
    <w:rsid w:val="00BA799B"/>
    <w:rsid w:val="00BB143F"/>
    <w:rsid w:val="00BB1924"/>
    <w:rsid w:val="00BB1CAD"/>
    <w:rsid w:val="00BB289E"/>
    <w:rsid w:val="00BB2A25"/>
    <w:rsid w:val="00BB2A3C"/>
    <w:rsid w:val="00BB324F"/>
    <w:rsid w:val="00BB33CF"/>
    <w:rsid w:val="00BB3906"/>
    <w:rsid w:val="00BB3B7F"/>
    <w:rsid w:val="00BB3E78"/>
    <w:rsid w:val="00BB40A7"/>
    <w:rsid w:val="00BB442E"/>
    <w:rsid w:val="00BB49E6"/>
    <w:rsid w:val="00BB51E9"/>
    <w:rsid w:val="00BB52DE"/>
    <w:rsid w:val="00BB5CEC"/>
    <w:rsid w:val="00BB63D3"/>
    <w:rsid w:val="00BB6C8A"/>
    <w:rsid w:val="00BB715B"/>
    <w:rsid w:val="00BB7812"/>
    <w:rsid w:val="00BB7A09"/>
    <w:rsid w:val="00BC0638"/>
    <w:rsid w:val="00BC0B84"/>
    <w:rsid w:val="00BC0DB4"/>
    <w:rsid w:val="00BC0FDC"/>
    <w:rsid w:val="00BC138B"/>
    <w:rsid w:val="00BC173B"/>
    <w:rsid w:val="00BC1B2F"/>
    <w:rsid w:val="00BC1E0F"/>
    <w:rsid w:val="00BC1ECD"/>
    <w:rsid w:val="00BC3053"/>
    <w:rsid w:val="00BC3288"/>
    <w:rsid w:val="00BC37EE"/>
    <w:rsid w:val="00BC3AF9"/>
    <w:rsid w:val="00BC3DCE"/>
    <w:rsid w:val="00BC3E12"/>
    <w:rsid w:val="00BC3F01"/>
    <w:rsid w:val="00BC424A"/>
    <w:rsid w:val="00BC4350"/>
    <w:rsid w:val="00BC466A"/>
    <w:rsid w:val="00BC4A31"/>
    <w:rsid w:val="00BC4D2E"/>
    <w:rsid w:val="00BC5572"/>
    <w:rsid w:val="00BC6342"/>
    <w:rsid w:val="00BC690C"/>
    <w:rsid w:val="00BC6F15"/>
    <w:rsid w:val="00BC7E8C"/>
    <w:rsid w:val="00BD11A1"/>
    <w:rsid w:val="00BD213F"/>
    <w:rsid w:val="00BD2FFC"/>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5DE"/>
    <w:rsid w:val="00BE0A97"/>
    <w:rsid w:val="00BE0ACF"/>
    <w:rsid w:val="00BE0F80"/>
    <w:rsid w:val="00BE106E"/>
    <w:rsid w:val="00BE1234"/>
    <w:rsid w:val="00BE1C75"/>
    <w:rsid w:val="00BE1FA1"/>
    <w:rsid w:val="00BE26DF"/>
    <w:rsid w:val="00BE2BA0"/>
    <w:rsid w:val="00BE2D12"/>
    <w:rsid w:val="00BE2FA6"/>
    <w:rsid w:val="00BE30CA"/>
    <w:rsid w:val="00BE3238"/>
    <w:rsid w:val="00BE333F"/>
    <w:rsid w:val="00BE363B"/>
    <w:rsid w:val="00BE37C3"/>
    <w:rsid w:val="00BE3ADA"/>
    <w:rsid w:val="00BE40BF"/>
    <w:rsid w:val="00BE4417"/>
    <w:rsid w:val="00BE49A1"/>
    <w:rsid w:val="00BE57D5"/>
    <w:rsid w:val="00BE5BFF"/>
    <w:rsid w:val="00BE5D87"/>
    <w:rsid w:val="00BE61A4"/>
    <w:rsid w:val="00BE6821"/>
    <w:rsid w:val="00BE6924"/>
    <w:rsid w:val="00BE6F54"/>
    <w:rsid w:val="00BE707C"/>
    <w:rsid w:val="00BE7406"/>
    <w:rsid w:val="00BE749C"/>
    <w:rsid w:val="00BE7603"/>
    <w:rsid w:val="00BF0024"/>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4E3"/>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10242"/>
    <w:rsid w:val="00C10478"/>
    <w:rsid w:val="00C104B9"/>
    <w:rsid w:val="00C1058A"/>
    <w:rsid w:val="00C1075A"/>
    <w:rsid w:val="00C10AFB"/>
    <w:rsid w:val="00C112CE"/>
    <w:rsid w:val="00C11604"/>
    <w:rsid w:val="00C11801"/>
    <w:rsid w:val="00C11D2E"/>
    <w:rsid w:val="00C11F1D"/>
    <w:rsid w:val="00C12107"/>
    <w:rsid w:val="00C12342"/>
    <w:rsid w:val="00C13373"/>
    <w:rsid w:val="00C13489"/>
    <w:rsid w:val="00C13DC4"/>
    <w:rsid w:val="00C13F15"/>
    <w:rsid w:val="00C14D4B"/>
    <w:rsid w:val="00C1500D"/>
    <w:rsid w:val="00C150BD"/>
    <w:rsid w:val="00C154BB"/>
    <w:rsid w:val="00C15D9B"/>
    <w:rsid w:val="00C168CB"/>
    <w:rsid w:val="00C1736C"/>
    <w:rsid w:val="00C17699"/>
    <w:rsid w:val="00C177BF"/>
    <w:rsid w:val="00C17E9C"/>
    <w:rsid w:val="00C17F74"/>
    <w:rsid w:val="00C17FFD"/>
    <w:rsid w:val="00C206E3"/>
    <w:rsid w:val="00C2094C"/>
    <w:rsid w:val="00C211BC"/>
    <w:rsid w:val="00C2147E"/>
    <w:rsid w:val="00C21B20"/>
    <w:rsid w:val="00C228B4"/>
    <w:rsid w:val="00C23052"/>
    <w:rsid w:val="00C230CD"/>
    <w:rsid w:val="00C2354A"/>
    <w:rsid w:val="00C241D0"/>
    <w:rsid w:val="00C241F8"/>
    <w:rsid w:val="00C24287"/>
    <w:rsid w:val="00C244D6"/>
    <w:rsid w:val="00C2554E"/>
    <w:rsid w:val="00C257F1"/>
    <w:rsid w:val="00C25864"/>
    <w:rsid w:val="00C25B8B"/>
    <w:rsid w:val="00C25D32"/>
    <w:rsid w:val="00C26216"/>
    <w:rsid w:val="00C26C23"/>
    <w:rsid w:val="00C2786A"/>
    <w:rsid w:val="00C279B5"/>
    <w:rsid w:val="00C27AE9"/>
    <w:rsid w:val="00C27C45"/>
    <w:rsid w:val="00C31B04"/>
    <w:rsid w:val="00C31CB1"/>
    <w:rsid w:val="00C31D4C"/>
    <w:rsid w:val="00C31F12"/>
    <w:rsid w:val="00C321B9"/>
    <w:rsid w:val="00C324DA"/>
    <w:rsid w:val="00C32C1D"/>
    <w:rsid w:val="00C33017"/>
    <w:rsid w:val="00C331B0"/>
    <w:rsid w:val="00C333B9"/>
    <w:rsid w:val="00C335F7"/>
    <w:rsid w:val="00C3387D"/>
    <w:rsid w:val="00C33DC9"/>
    <w:rsid w:val="00C33E60"/>
    <w:rsid w:val="00C33F27"/>
    <w:rsid w:val="00C34100"/>
    <w:rsid w:val="00C34249"/>
    <w:rsid w:val="00C34361"/>
    <w:rsid w:val="00C349E2"/>
    <w:rsid w:val="00C34A5B"/>
    <w:rsid w:val="00C34AF3"/>
    <w:rsid w:val="00C36BD3"/>
    <w:rsid w:val="00C37147"/>
    <w:rsid w:val="00C3719D"/>
    <w:rsid w:val="00C376D5"/>
    <w:rsid w:val="00C3787B"/>
    <w:rsid w:val="00C37E49"/>
    <w:rsid w:val="00C37FEC"/>
    <w:rsid w:val="00C401DB"/>
    <w:rsid w:val="00C40210"/>
    <w:rsid w:val="00C404D6"/>
    <w:rsid w:val="00C40A80"/>
    <w:rsid w:val="00C40F0C"/>
    <w:rsid w:val="00C4229E"/>
    <w:rsid w:val="00C429C8"/>
    <w:rsid w:val="00C42AED"/>
    <w:rsid w:val="00C43464"/>
    <w:rsid w:val="00C43675"/>
    <w:rsid w:val="00C4432A"/>
    <w:rsid w:val="00C445FE"/>
    <w:rsid w:val="00C44651"/>
    <w:rsid w:val="00C44AB8"/>
    <w:rsid w:val="00C456A4"/>
    <w:rsid w:val="00C45AD1"/>
    <w:rsid w:val="00C4602A"/>
    <w:rsid w:val="00C46349"/>
    <w:rsid w:val="00C4636C"/>
    <w:rsid w:val="00C46510"/>
    <w:rsid w:val="00C465FF"/>
    <w:rsid w:val="00C46A1B"/>
    <w:rsid w:val="00C46AA8"/>
    <w:rsid w:val="00C46AF7"/>
    <w:rsid w:val="00C471AB"/>
    <w:rsid w:val="00C47594"/>
    <w:rsid w:val="00C47741"/>
    <w:rsid w:val="00C47904"/>
    <w:rsid w:val="00C47C7B"/>
    <w:rsid w:val="00C47C96"/>
    <w:rsid w:val="00C47EBD"/>
    <w:rsid w:val="00C5006C"/>
    <w:rsid w:val="00C50441"/>
    <w:rsid w:val="00C50A35"/>
    <w:rsid w:val="00C50F8A"/>
    <w:rsid w:val="00C51009"/>
    <w:rsid w:val="00C51368"/>
    <w:rsid w:val="00C517C5"/>
    <w:rsid w:val="00C51962"/>
    <w:rsid w:val="00C51EAD"/>
    <w:rsid w:val="00C523FC"/>
    <w:rsid w:val="00C5261D"/>
    <w:rsid w:val="00C528AF"/>
    <w:rsid w:val="00C52D75"/>
    <w:rsid w:val="00C53099"/>
    <w:rsid w:val="00C53E69"/>
    <w:rsid w:val="00C54007"/>
    <w:rsid w:val="00C543EA"/>
    <w:rsid w:val="00C543EC"/>
    <w:rsid w:val="00C54995"/>
    <w:rsid w:val="00C54A0B"/>
    <w:rsid w:val="00C54D41"/>
    <w:rsid w:val="00C55276"/>
    <w:rsid w:val="00C55623"/>
    <w:rsid w:val="00C5572C"/>
    <w:rsid w:val="00C55D94"/>
    <w:rsid w:val="00C5624F"/>
    <w:rsid w:val="00C565CE"/>
    <w:rsid w:val="00C56941"/>
    <w:rsid w:val="00C569FF"/>
    <w:rsid w:val="00C56B19"/>
    <w:rsid w:val="00C56CEC"/>
    <w:rsid w:val="00C56D1C"/>
    <w:rsid w:val="00C56DD1"/>
    <w:rsid w:val="00C5701C"/>
    <w:rsid w:val="00C57260"/>
    <w:rsid w:val="00C57B8E"/>
    <w:rsid w:val="00C57CC3"/>
    <w:rsid w:val="00C57F47"/>
    <w:rsid w:val="00C60783"/>
    <w:rsid w:val="00C6090D"/>
    <w:rsid w:val="00C609C4"/>
    <w:rsid w:val="00C60BA4"/>
    <w:rsid w:val="00C60D84"/>
    <w:rsid w:val="00C61017"/>
    <w:rsid w:val="00C61068"/>
    <w:rsid w:val="00C6111A"/>
    <w:rsid w:val="00C613B2"/>
    <w:rsid w:val="00C61543"/>
    <w:rsid w:val="00C61CFC"/>
    <w:rsid w:val="00C61E92"/>
    <w:rsid w:val="00C63241"/>
    <w:rsid w:val="00C63E95"/>
    <w:rsid w:val="00C642B3"/>
    <w:rsid w:val="00C644CA"/>
    <w:rsid w:val="00C64622"/>
    <w:rsid w:val="00C64672"/>
    <w:rsid w:val="00C646A6"/>
    <w:rsid w:val="00C64E38"/>
    <w:rsid w:val="00C65804"/>
    <w:rsid w:val="00C658DE"/>
    <w:rsid w:val="00C65D45"/>
    <w:rsid w:val="00C660AF"/>
    <w:rsid w:val="00C66109"/>
    <w:rsid w:val="00C6618F"/>
    <w:rsid w:val="00C66261"/>
    <w:rsid w:val="00C664AB"/>
    <w:rsid w:val="00C664F2"/>
    <w:rsid w:val="00C66A6E"/>
    <w:rsid w:val="00C66ACC"/>
    <w:rsid w:val="00C66F04"/>
    <w:rsid w:val="00C66F34"/>
    <w:rsid w:val="00C67083"/>
    <w:rsid w:val="00C67874"/>
    <w:rsid w:val="00C67BBE"/>
    <w:rsid w:val="00C70697"/>
    <w:rsid w:val="00C70E2F"/>
    <w:rsid w:val="00C70E30"/>
    <w:rsid w:val="00C7190E"/>
    <w:rsid w:val="00C71DAA"/>
    <w:rsid w:val="00C7200C"/>
    <w:rsid w:val="00C72017"/>
    <w:rsid w:val="00C72EF4"/>
    <w:rsid w:val="00C73684"/>
    <w:rsid w:val="00C7369F"/>
    <w:rsid w:val="00C73CA6"/>
    <w:rsid w:val="00C73F58"/>
    <w:rsid w:val="00C748CF"/>
    <w:rsid w:val="00C750EA"/>
    <w:rsid w:val="00C757F9"/>
    <w:rsid w:val="00C75AC5"/>
    <w:rsid w:val="00C75B30"/>
    <w:rsid w:val="00C75D2F"/>
    <w:rsid w:val="00C75E12"/>
    <w:rsid w:val="00C75FD0"/>
    <w:rsid w:val="00C76607"/>
    <w:rsid w:val="00C767BE"/>
    <w:rsid w:val="00C76E3C"/>
    <w:rsid w:val="00C76F3C"/>
    <w:rsid w:val="00C77003"/>
    <w:rsid w:val="00C77953"/>
    <w:rsid w:val="00C77961"/>
    <w:rsid w:val="00C80050"/>
    <w:rsid w:val="00C80220"/>
    <w:rsid w:val="00C8032D"/>
    <w:rsid w:val="00C80400"/>
    <w:rsid w:val="00C807D6"/>
    <w:rsid w:val="00C80A30"/>
    <w:rsid w:val="00C80F51"/>
    <w:rsid w:val="00C813D2"/>
    <w:rsid w:val="00C81433"/>
    <w:rsid w:val="00C81568"/>
    <w:rsid w:val="00C81926"/>
    <w:rsid w:val="00C81A3E"/>
    <w:rsid w:val="00C81AED"/>
    <w:rsid w:val="00C81DEA"/>
    <w:rsid w:val="00C81EAD"/>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316"/>
    <w:rsid w:val="00C87BB8"/>
    <w:rsid w:val="00C87E98"/>
    <w:rsid w:val="00C87FA6"/>
    <w:rsid w:val="00C9027A"/>
    <w:rsid w:val="00C902D0"/>
    <w:rsid w:val="00C9039F"/>
    <w:rsid w:val="00C9068E"/>
    <w:rsid w:val="00C9096B"/>
    <w:rsid w:val="00C91070"/>
    <w:rsid w:val="00C911E2"/>
    <w:rsid w:val="00C91658"/>
    <w:rsid w:val="00C91827"/>
    <w:rsid w:val="00C92A37"/>
    <w:rsid w:val="00C93104"/>
    <w:rsid w:val="00C93BA5"/>
    <w:rsid w:val="00C93C4B"/>
    <w:rsid w:val="00C944AB"/>
    <w:rsid w:val="00C95241"/>
    <w:rsid w:val="00C95B40"/>
    <w:rsid w:val="00C96068"/>
    <w:rsid w:val="00C961E7"/>
    <w:rsid w:val="00CA0934"/>
    <w:rsid w:val="00CA0C2C"/>
    <w:rsid w:val="00CA0DE7"/>
    <w:rsid w:val="00CA0DF6"/>
    <w:rsid w:val="00CA110D"/>
    <w:rsid w:val="00CA11A4"/>
    <w:rsid w:val="00CA180F"/>
    <w:rsid w:val="00CA1BAA"/>
    <w:rsid w:val="00CA1C3E"/>
    <w:rsid w:val="00CA1ED8"/>
    <w:rsid w:val="00CA28AD"/>
    <w:rsid w:val="00CA367A"/>
    <w:rsid w:val="00CA38C6"/>
    <w:rsid w:val="00CA3AA7"/>
    <w:rsid w:val="00CA3B47"/>
    <w:rsid w:val="00CA488B"/>
    <w:rsid w:val="00CA4D3D"/>
    <w:rsid w:val="00CA529F"/>
    <w:rsid w:val="00CA5831"/>
    <w:rsid w:val="00CA5ACA"/>
    <w:rsid w:val="00CA5BD4"/>
    <w:rsid w:val="00CA6236"/>
    <w:rsid w:val="00CA69DC"/>
    <w:rsid w:val="00CA6D19"/>
    <w:rsid w:val="00CA6FA5"/>
    <w:rsid w:val="00CA75C3"/>
    <w:rsid w:val="00CA7AC5"/>
    <w:rsid w:val="00CA7E0D"/>
    <w:rsid w:val="00CB0557"/>
    <w:rsid w:val="00CB0575"/>
    <w:rsid w:val="00CB06CB"/>
    <w:rsid w:val="00CB0776"/>
    <w:rsid w:val="00CB0934"/>
    <w:rsid w:val="00CB0CEA"/>
    <w:rsid w:val="00CB0FF5"/>
    <w:rsid w:val="00CB11C4"/>
    <w:rsid w:val="00CB1203"/>
    <w:rsid w:val="00CB16E5"/>
    <w:rsid w:val="00CB18E3"/>
    <w:rsid w:val="00CB1F63"/>
    <w:rsid w:val="00CB28F1"/>
    <w:rsid w:val="00CB2BC7"/>
    <w:rsid w:val="00CB30D0"/>
    <w:rsid w:val="00CB33B2"/>
    <w:rsid w:val="00CB3818"/>
    <w:rsid w:val="00CB3BA0"/>
    <w:rsid w:val="00CB40EA"/>
    <w:rsid w:val="00CB4BB3"/>
    <w:rsid w:val="00CB4F44"/>
    <w:rsid w:val="00CB503F"/>
    <w:rsid w:val="00CB557D"/>
    <w:rsid w:val="00CB627B"/>
    <w:rsid w:val="00CB63A1"/>
    <w:rsid w:val="00CB6577"/>
    <w:rsid w:val="00CB6825"/>
    <w:rsid w:val="00CB68B1"/>
    <w:rsid w:val="00CB68EE"/>
    <w:rsid w:val="00CB6B2F"/>
    <w:rsid w:val="00CB6D06"/>
    <w:rsid w:val="00CB7170"/>
    <w:rsid w:val="00CB73AF"/>
    <w:rsid w:val="00CB742D"/>
    <w:rsid w:val="00CB74A7"/>
    <w:rsid w:val="00CB7B81"/>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55F6"/>
    <w:rsid w:val="00CC5BAD"/>
    <w:rsid w:val="00CC62B2"/>
    <w:rsid w:val="00CC6D6B"/>
    <w:rsid w:val="00CC7B45"/>
    <w:rsid w:val="00CC7F88"/>
    <w:rsid w:val="00CD025D"/>
    <w:rsid w:val="00CD0403"/>
    <w:rsid w:val="00CD07B5"/>
    <w:rsid w:val="00CD07E0"/>
    <w:rsid w:val="00CD07F5"/>
    <w:rsid w:val="00CD09B1"/>
    <w:rsid w:val="00CD0D88"/>
    <w:rsid w:val="00CD0F80"/>
    <w:rsid w:val="00CD1188"/>
    <w:rsid w:val="00CD1C93"/>
    <w:rsid w:val="00CD212D"/>
    <w:rsid w:val="00CD29AA"/>
    <w:rsid w:val="00CD2D1C"/>
    <w:rsid w:val="00CD2ED1"/>
    <w:rsid w:val="00CD337B"/>
    <w:rsid w:val="00CD356D"/>
    <w:rsid w:val="00CD35A6"/>
    <w:rsid w:val="00CD3A21"/>
    <w:rsid w:val="00CD3DE2"/>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779"/>
    <w:rsid w:val="00CE2B7C"/>
    <w:rsid w:val="00CE2C62"/>
    <w:rsid w:val="00CE38FC"/>
    <w:rsid w:val="00CE41BC"/>
    <w:rsid w:val="00CE4353"/>
    <w:rsid w:val="00CE46EF"/>
    <w:rsid w:val="00CE474A"/>
    <w:rsid w:val="00CE4873"/>
    <w:rsid w:val="00CE4888"/>
    <w:rsid w:val="00CE4969"/>
    <w:rsid w:val="00CE4D85"/>
    <w:rsid w:val="00CE68C8"/>
    <w:rsid w:val="00CE7530"/>
    <w:rsid w:val="00CE7561"/>
    <w:rsid w:val="00CF0BCA"/>
    <w:rsid w:val="00CF0DA1"/>
    <w:rsid w:val="00CF1354"/>
    <w:rsid w:val="00CF24D1"/>
    <w:rsid w:val="00CF2AB8"/>
    <w:rsid w:val="00CF39C4"/>
    <w:rsid w:val="00CF3A94"/>
    <w:rsid w:val="00CF3AC5"/>
    <w:rsid w:val="00CF3B1F"/>
    <w:rsid w:val="00CF3BF6"/>
    <w:rsid w:val="00CF4935"/>
    <w:rsid w:val="00CF50E7"/>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241C"/>
    <w:rsid w:val="00D027B4"/>
    <w:rsid w:val="00D02A44"/>
    <w:rsid w:val="00D02F96"/>
    <w:rsid w:val="00D03373"/>
    <w:rsid w:val="00D0349B"/>
    <w:rsid w:val="00D03B55"/>
    <w:rsid w:val="00D03B86"/>
    <w:rsid w:val="00D03F5B"/>
    <w:rsid w:val="00D04A4D"/>
    <w:rsid w:val="00D04C43"/>
    <w:rsid w:val="00D0500B"/>
    <w:rsid w:val="00D05F6A"/>
    <w:rsid w:val="00D06252"/>
    <w:rsid w:val="00D0652F"/>
    <w:rsid w:val="00D065FD"/>
    <w:rsid w:val="00D076D4"/>
    <w:rsid w:val="00D10249"/>
    <w:rsid w:val="00D102A2"/>
    <w:rsid w:val="00D10D6A"/>
    <w:rsid w:val="00D1121F"/>
    <w:rsid w:val="00D11457"/>
    <w:rsid w:val="00D115C3"/>
    <w:rsid w:val="00D11623"/>
    <w:rsid w:val="00D11897"/>
    <w:rsid w:val="00D1214C"/>
    <w:rsid w:val="00D12445"/>
    <w:rsid w:val="00D12C2A"/>
    <w:rsid w:val="00D12DF7"/>
    <w:rsid w:val="00D130F5"/>
    <w:rsid w:val="00D13135"/>
    <w:rsid w:val="00D132AE"/>
    <w:rsid w:val="00D13CF1"/>
    <w:rsid w:val="00D13E4E"/>
    <w:rsid w:val="00D13F8F"/>
    <w:rsid w:val="00D141EE"/>
    <w:rsid w:val="00D14772"/>
    <w:rsid w:val="00D14800"/>
    <w:rsid w:val="00D14FB6"/>
    <w:rsid w:val="00D150D4"/>
    <w:rsid w:val="00D1514C"/>
    <w:rsid w:val="00D15AD0"/>
    <w:rsid w:val="00D16237"/>
    <w:rsid w:val="00D16653"/>
    <w:rsid w:val="00D16ED9"/>
    <w:rsid w:val="00D174EF"/>
    <w:rsid w:val="00D17BD5"/>
    <w:rsid w:val="00D17C60"/>
    <w:rsid w:val="00D17CAF"/>
    <w:rsid w:val="00D203A2"/>
    <w:rsid w:val="00D20E2B"/>
    <w:rsid w:val="00D20F80"/>
    <w:rsid w:val="00D21CCF"/>
    <w:rsid w:val="00D21E33"/>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BFB"/>
    <w:rsid w:val="00D27F1F"/>
    <w:rsid w:val="00D302DB"/>
    <w:rsid w:val="00D30536"/>
    <w:rsid w:val="00D30B31"/>
    <w:rsid w:val="00D3163A"/>
    <w:rsid w:val="00D316E3"/>
    <w:rsid w:val="00D318EF"/>
    <w:rsid w:val="00D31AD4"/>
    <w:rsid w:val="00D31DA6"/>
    <w:rsid w:val="00D3247F"/>
    <w:rsid w:val="00D32C2E"/>
    <w:rsid w:val="00D32E15"/>
    <w:rsid w:val="00D3300B"/>
    <w:rsid w:val="00D335C0"/>
    <w:rsid w:val="00D33B2F"/>
    <w:rsid w:val="00D33CBD"/>
    <w:rsid w:val="00D34666"/>
    <w:rsid w:val="00D346DF"/>
    <w:rsid w:val="00D346FD"/>
    <w:rsid w:val="00D34EA6"/>
    <w:rsid w:val="00D34EE1"/>
    <w:rsid w:val="00D3552A"/>
    <w:rsid w:val="00D356D3"/>
    <w:rsid w:val="00D35EF0"/>
    <w:rsid w:val="00D364D8"/>
    <w:rsid w:val="00D36AB2"/>
    <w:rsid w:val="00D36D22"/>
    <w:rsid w:val="00D36E71"/>
    <w:rsid w:val="00D3711D"/>
    <w:rsid w:val="00D37249"/>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7FD"/>
    <w:rsid w:val="00D4318F"/>
    <w:rsid w:val="00D436DE"/>
    <w:rsid w:val="00D438BF"/>
    <w:rsid w:val="00D440F8"/>
    <w:rsid w:val="00D443BE"/>
    <w:rsid w:val="00D443D7"/>
    <w:rsid w:val="00D448EB"/>
    <w:rsid w:val="00D44C54"/>
    <w:rsid w:val="00D44ECC"/>
    <w:rsid w:val="00D44F38"/>
    <w:rsid w:val="00D45479"/>
    <w:rsid w:val="00D45A96"/>
    <w:rsid w:val="00D45C90"/>
    <w:rsid w:val="00D4668B"/>
    <w:rsid w:val="00D46C46"/>
    <w:rsid w:val="00D46C59"/>
    <w:rsid w:val="00D46F26"/>
    <w:rsid w:val="00D476EB"/>
    <w:rsid w:val="00D47902"/>
    <w:rsid w:val="00D47909"/>
    <w:rsid w:val="00D47D48"/>
    <w:rsid w:val="00D507F0"/>
    <w:rsid w:val="00D524EF"/>
    <w:rsid w:val="00D53113"/>
    <w:rsid w:val="00D532BE"/>
    <w:rsid w:val="00D537B4"/>
    <w:rsid w:val="00D53880"/>
    <w:rsid w:val="00D53A7B"/>
    <w:rsid w:val="00D53BDB"/>
    <w:rsid w:val="00D5423C"/>
    <w:rsid w:val="00D5468A"/>
    <w:rsid w:val="00D546FF"/>
    <w:rsid w:val="00D54A83"/>
    <w:rsid w:val="00D54B65"/>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2AF"/>
    <w:rsid w:val="00D61AF5"/>
    <w:rsid w:val="00D61B02"/>
    <w:rsid w:val="00D61C5E"/>
    <w:rsid w:val="00D62216"/>
    <w:rsid w:val="00D62353"/>
    <w:rsid w:val="00D624C5"/>
    <w:rsid w:val="00D62EBE"/>
    <w:rsid w:val="00D63343"/>
    <w:rsid w:val="00D63524"/>
    <w:rsid w:val="00D64B7F"/>
    <w:rsid w:val="00D64BF6"/>
    <w:rsid w:val="00D64CB0"/>
    <w:rsid w:val="00D64DE9"/>
    <w:rsid w:val="00D652B5"/>
    <w:rsid w:val="00D65658"/>
    <w:rsid w:val="00D66155"/>
    <w:rsid w:val="00D6657A"/>
    <w:rsid w:val="00D66782"/>
    <w:rsid w:val="00D66E9F"/>
    <w:rsid w:val="00D671CB"/>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48ED"/>
    <w:rsid w:val="00D75533"/>
    <w:rsid w:val="00D75901"/>
    <w:rsid w:val="00D75A06"/>
    <w:rsid w:val="00D76CF7"/>
    <w:rsid w:val="00D774C8"/>
    <w:rsid w:val="00D774F7"/>
    <w:rsid w:val="00D775C4"/>
    <w:rsid w:val="00D77B1D"/>
    <w:rsid w:val="00D8002F"/>
    <w:rsid w:val="00D8021F"/>
    <w:rsid w:val="00D80383"/>
    <w:rsid w:val="00D806E8"/>
    <w:rsid w:val="00D809B3"/>
    <w:rsid w:val="00D809F8"/>
    <w:rsid w:val="00D80B55"/>
    <w:rsid w:val="00D80BA7"/>
    <w:rsid w:val="00D819D0"/>
    <w:rsid w:val="00D820C4"/>
    <w:rsid w:val="00D823C6"/>
    <w:rsid w:val="00D82A42"/>
    <w:rsid w:val="00D82B87"/>
    <w:rsid w:val="00D8413D"/>
    <w:rsid w:val="00D84A88"/>
    <w:rsid w:val="00D84E98"/>
    <w:rsid w:val="00D84ECC"/>
    <w:rsid w:val="00D85090"/>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CE2"/>
    <w:rsid w:val="00D92982"/>
    <w:rsid w:val="00D92F45"/>
    <w:rsid w:val="00D932AE"/>
    <w:rsid w:val="00D9355B"/>
    <w:rsid w:val="00D9364C"/>
    <w:rsid w:val="00D937B8"/>
    <w:rsid w:val="00D93A32"/>
    <w:rsid w:val="00D94E92"/>
    <w:rsid w:val="00D95615"/>
    <w:rsid w:val="00D9616A"/>
    <w:rsid w:val="00D96312"/>
    <w:rsid w:val="00D97DD8"/>
    <w:rsid w:val="00DA0F5C"/>
    <w:rsid w:val="00DA13F1"/>
    <w:rsid w:val="00DA1424"/>
    <w:rsid w:val="00DA1564"/>
    <w:rsid w:val="00DA15D8"/>
    <w:rsid w:val="00DA1793"/>
    <w:rsid w:val="00DA21D6"/>
    <w:rsid w:val="00DA2297"/>
    <w:rsid w:val="00DA2301"/>
    <w:rsid w:val="00DA237E"/>
    <w:rsid w:val="00DA3044"/>
    <w:rsid w:val="00DA305E"/>
    <w:rsid w:val="00DA3107"/>
    <w:rsid w:val="00DA38EE"/>
    <w:rsid w:val="00DA3960"/>
    <w:rsid w:val="00DA3DE4"/>
    <w:rsid w:val="00DA4229"/>
    <w:rsid w:val="00DA4EBF"/>
    <w:rsid w:val="00DA4F4E"/>
    <w:rsid w:val="00DA5213"/>
    <w:rsid w:val="00DA52A9"/>
    <w:rsid w:val="00DA5417"/>
    <w:rsid w:val="00DA55CC"/>
    <w:rsid w:val="00DA56E8"/>
    <w:rsid w:val="00DA5983"/>
    <w:rsid w:val="00DA5E83"/>
    <w:rsid w:val="00DA6104"/>
    <w:rsid w:val="00DA61E7"/>
    <w:rsid w:val="00DA7ABD"/>
    <w:rsid w:val="00DA7E09"/>
    <w:rsid w:val="00DA7FF2"/>
    <w:rsid w:val="00DB07CE"/>
    <w:rsid w:val="00DB0A9F"/>
    <w:rsid w:val="00DB0D00"/>
    <w:rsid w:val="00DB0F39"/>
    <w:rsid w:val="00DB12BB"/>
    <w:rsid w:val="00DB1873"/>
    <w:rsid w:val="00DB2BE6"/>
    <w:rsid w:val="00DB2BEC"/>
    <w:rsid w:val="00DB3549"/>
    <w:rsid w:val="00DB3689"/>
    <w:rsid w:val="00DB377D"/>
    <w:rsid w:val="00DB4094"/>
    <w:rsid w:val="00DB41A2"/>
    <w:rsid w:val="00DB46B9"/>
    <w:rsid w:val="00DB482C"/>
    <w:rsid w:val="00DB4A5F"/>
    <w:rsid w:val="00DB4E17"/>
    <w:rsid w:val="00DB5122"/>
    <w:rsid w:val="00DB51F7"/>
    <w:rsid w:val="00DB623C"/>
    <w:rsid w:val="00DB6477"/>
    <w:rsid w:val="00DB6C4E"/>
    <w:rsid w:val="00DB6D20"/>
    <w:rsid w:val="00DB6F4A"/>
    <w:rsid w:val="00DB70C1"/>
    <w:rsid w:val="00DB71E9"/>
    <w:rsid w:val="00DB7F29"/>
    <w:rsid w:val="00DC066A"/>
    <w:rsid w:val="00DC06BA"/>
    <w:rsid w:val="00DC0E2E"/>
    <w:rsid w:val="00DC0E41"/>
    <w:rsid w:val="00DC1AA8"/>
    <w:rsid w:val="00DC1E51"/>
    <w:rsid w:val="00DC242F"/>
    <w:rsid w:val="00DC2D36"/>
    <w:rsid w:val="00DC2E60"/>
    <w:rsid w:val="00DC320D"/>
    <w:rsid w:val="00DC3895"/>
    <w:rsid w:val="00DC3C9A"/>
    <w:rsid w:val="00DC3F76"/>
    <w:rsid w:val="00DC4809"/>
    <w:rsid w:val="00DC4A96"/>
    <w:rsid w:val="00DC5145"/>
    <w:rsid w:val="00DC53EF"/>
    <w:rsid w:val="00DC6206"/>
    <w:rsid w:val="00DC6A99"/>
    <w:rsid w:val="00DC7070"/>
    <w:rsid w:val="00DC71AC"/>
    <w:rsid w:val="00DC74F7"/>
    <w:rsid w:val="00DC7C69"/>
    <w:rsid w:val="00DD0137"/>
    <w:rsid w:val="00DD064E"/>
    <w:rsid w:val="00DD0811"/>
    <w:rsid w:val="00DD1688"/>
    <w:rsid w:val="00DD1BC8"/>
    <w:rsid w:val="00DD265E"/>
    <w:rsid w:val="00DD2747"/>
    <w:rsid w:val="00DD2B73"/>
    <w:rsid w:val="00DD33CE"/>
    <w:rsid w:val="00DD383C"/>
    <w:rsid w:val="00DD3CD1"/>
    <w:rsid w:val="00DD4DF3"/>
    <w:rsid w:val="00DD53B2"/>
    <w:rsid w:val="00DD5977"/>
    <w:rsid w:val="00DD6746"/>
    <w:rsid w:val="00DD68C9"/>
    <w:rsid w:val="00DD6FAB"/>
    <w:rsid w:val="00DD76F7"/>
    <w:rsid w:val="00DD773B"/>
    <w:rsid w:val="00DD7E5F"/>
    <w:rsid w:val="00DE03D1"/>
    <w:rsid w:val="00DE0ADB"/>
    <w:rsid w:val="00DE0AEF"/>
    <w:rsid w:val="00DE0C77"/>
    <w:rsid w:val="00DE0F47"/>
    <w:rsid w:val="00DE0FB3"/>
    <w:rsid w:val="00DE144C"/>
    <w:rsid w:val="00DE16E0"/>
    <w:rsid w:val="00DE2238"/>
    <w:rsid w:val="00DE2257"/>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D81"/>
    <w:rsid w:val="00DE6F51"/>
    <w:rsid w:val="00DE7360"/>
    <w:rsid w:val="00DE749D"/>
    <w:rsid w:val="00DE7963"/>
    <w:rsid w:val="00DE7E77"/>
    <w:rsid w:val="00DF0261"/>
    <w:rsid w:val="00DF03B8"/>
    <w:rsid w:val="00DF05B4"/>
    <w:rsid w:val="00DF09A9"/>
    <w:rsid w:val="00DF0B6E"/>
    <w:rsid w:val="00DF0C68"/>
    <w:rsid w:val="00DF15E0"/>
    <w:rsid w:val="00DF1C58"/>
    <w:rsid w:val="00DF21BD"/>
    <w:rsid w:val="00DF2551"/>
    <w:rsid w:val="00DF2AFA"/>
    <w:rsid w:val="00DF30B0"/>
    <w:rsid w:val="00DF3681"/>
    <w:rsid w:val="00DF37A0"/>
    <w:rsid w:val="00DF459A"/>
    <w:rsid w:val="00DF46C4"/>
    <w:rsid w:val="00DF47DE"/>
    <w:rsid w:val="00DF4C32"/>
    <w:rsid w:val="00DF4C85"/>
    <w:rsid w:val="00DF4D71"/>
    <w:rsid w:val="00DF501C"/>
    <w:rsid w:val="00DF5060"/>
    <w:rsid w:val="00DF506A"/>
    <w:rsid w:val="00DF515C"/>
    <w:rsid w:val="00DF5392"/>
    <w:rsid w:val="00DF5529"/>
    <w:rsid w:val="00DF575C"/>
    <w:rsid w:val="00DF6415"/>
    <w:rsid w:val="00DF64DB"/>
    <w:rsid w:val="00DF7774"/>
    <w:rsid w:val="00DF78DC"/>
    <w:rsid w:val="00E00400"/>
    <w:rsid w:val="00E00FB0"/>
    <w:rsid w:val="00E01E02"/>
    <w:rsid w:val="00E021E3"/>
    <w:rsid w:val="00E02263"/>
    <w:rsid w:val="00E02646"/>
    <w:rsid w:val="00E02EC6"/>
    <w:rsid w:val="00E032AC"/>
    <w:rsid w:val="00E03F35"/>
    <w:rsid w:val="00E041FC"/>
    <w:rsid w:val="00E04E14"/>
    <w:rsid w:val="00E05348"/>
    <w:rsid w:val="00E057AD"/>
    <w:rsid w:val="00E05A19"/>
    <w:rsid w:val="00E061AC"/>
    <w:rsid w:val="00E061EC"/>
    <w:rsid w:val="00E0640E"/>
    <w:rsid w:val="00E065F1"/>
    <w:rsid w:val="00E06692"/>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3D83"/>
    <w:rsid w:val="00E14006"/>
    <w:rsid w:val="00E142EB"/>
    <w:rsid w:val="00E142F5"/>
    <w:rsid w:val="00E149B0"/>
    <w:rsid w:val="00E14BB4"/>
    <w:rsid w:val="00E152D0"/>
    <w:rsid w:val="00E16203"/>
    <w:rsid w:val="00E16C04"/>
    <w:rsid w:val="00E16CDE"/>
    <w:rsid w:val="00E16DD7"/>
    <w:rsid w:val="00E16E82"/>
    <w:rsid w:val="00E177D9"/>
    <w:rsid w:val="00E17CD7"/>
    <w:rsid w:val="00E17FA2"/>
    <w:rsid w:val="00E20A66"/>
    <w:rsid w:val="00E20C90"/>
    <w:rsid w:val="00E20E52"/>
    <w:rsid w:val="00E21170"/>
    <w:rsid w:val="00E212F8"/>
    <w:rsid w:val="00E21632"/>
    <w:rsid w:val="00E21870"/>
    <w:rsid w:val="00E21FA6"/>
    <w:rsid w:val="00E22330"/>
    <w:rsid w:val="00E223A4"/>
    <w:rsid w:val="00E239BF"/>
    <w:rsid w:val="00E23A82"/>
    <w:rsid w:val="00E24318"/>
    <w:rsid w:val="00E24660"/>
    <w:rsid w:val="00E250C2"/>
    <w:rsid w:val="00E25652"/>
    <w:rsid w:val="00E25686"/>
    <w:rsid w:val="00E258AF"/>
    <w:rsid w:val="00E25C16"/>
    <w:rsid w:val="00E25E2A"/>
    <w:rsid w:val="00E25EE0"/>
    <w:rsid w:val="00E25F33"/>
    <w:rsid w:val="00E26208"/>
    <w:rsid w:val="00E26645"/>
    <w:rsid w:val="00E26889"/>
    <w:rsid w:val="00E26A81"/>
    <w:rsid w:val="00E26CBD"/>
    <w:rsid w:val="00E26D4B"/>
    <w:rsid w:val="00E27314"/>
    <w:rsid w:val="00E27448"/>
    <w:rsid w:val="00E27688"/>
    <w:rsid w:val="00E27820"/>
    <w:rsid w:val="00E27CBF"/>
    <w:rsid w:val="00E3035F"/>
    <w:rsid w:val="00E3050F"/>
    <w:rsid w:val="00E308E7"/>
    <w:rsid w:val="00E30AC7"/>
    <w:rsid w:val="00E30AD1"/>
    <w:rsid w:val="00E30B5A"/>
    <w:rsid w:val="00E30DF9"/>
    <w:rsid w:val="00E30F31"/>
    <w:rsid w:val="00E3123D"/>
    <w:rsid w:val="00E31461"/>
    <w:rsid w:val="00E316B5"/>
    <w:rsid w:val="00E318C9"/>
    <w:rsid w:val="00E31D43"/>
    <w:rsid w:val="00E32608"/>
    <w:rsid w:val="00E32E4E"/>
    <w:rsid w:val="00E33D99"/>
    <w:rsid w:val="00E34188"/>
    <w:rsid w:val="00E34237"/>
    <w:rsid w:val="00E344BE"/>
    <w:rsid w:val="00E34A7A"/>
    <w:rsid w:val="00E34B6E"/>
    <w:rsid w:val="00E34B96"/>
    <w:rsid w:val="00E34D53"/>
    <w:rsid w:val="00E34ED5"/>
    <w:rsid w:val="00E35559"/>
    <w:rsid w:val="00E3623E"/>
    <w:rsid w:val="00E36613"/>
    <w:rsid w:val="00E36A0E"/>
    <w:rsid w:val="00E36BC0"/>
    <w:rsid w:val="00E36DF2"/>
    <w:rsid w:val="00E36ED3"/>
    <w:rsid w:val="00E3723A"/>
    <w:rsid w:val="00E37312"/>
    <w:rsid w:val="00E376BA"/>
    <w:rsid w:val="00E37860"/>
    <w:rsid w:val="00E403B8"/>
    <w:rsid w:val="00E40CFA"/>
    <w:rsid w:val="00E4153E"/>
    <w:rsid w:val="00E4194B"/>
    <w:rsid w:val="00E41A27"/>
    <w:rsid w:val="00E41A8A"/>
    <w:rsid w:val="00E41C2B"/>
    <w:rsid w:val="00E42EE7"/>
    <w:rsid w:val="00E433B9"/>
    <w:rsid w:val="00E436C4"/>
    <w:rsid w:val="00E436D5"/>
    <w:rsid w:val="00E43DFE"/>
    <w:rsid w:val="00E43E31"/>
    <w:rsid w:val="00E44691"/>
    <w:rsid w:val="00E446F1"/>
    <w:rsid w:val="00E447F2"/>
    <w:rsid w:val="00E44C33"/>
    <w:rsid w:val="00E458B1"/>
    <w:rsid w:val="00E45D34"/>
    <w:rsid w:val="00E45D68"/>
    <w:rsid w:val="00E460A3"/>
    <w:rsid w:val="00E46886"/>
    <w:rsid w:val="00E46A54"/>
    <w:rsid w:val="00E4786D"/>
    <w:rsid w:val="00E47AEF"/>
    <w:rsid w:val="00E47CED"/>
    <w:rsid w:val="00E5023E"/>
    <w:rsid w:val="00E503EB"/>
    <w:rsid w:val="00E51202"/>
    <w:rsid w:val="00E51539"/>
    <w:rsid w:val="00E51E99"/>
    <w:rsid w:val="00E523FE"/>
    <w:rsid w:val="00E52648"/>
    <w:rsid w:val="00E52898"/>
    <w:rsid w:val="00E52C45"/>
    <w:rsid w:val="00E531B2"/>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AE3"/>
    <w:rsid w:val="00E56FDD"/>
    <w:rsid w:val="00E573DA"/>
    <w:rsid w:val="00E5748D"/>
    <w:rsid w:val="00E57565"/>
    <w:rsid w:val="00E57F71"/>
    <w:rsid w:val="00E608A7"/>
    <w:rsid w:val="00E60A3D"/>
    <w:rsid w:val="00E60ED2"/>
    <w:rsid w:val="00E612CB"/>
    <w:rsid w:val="00E612DB"/>
    <w:rsid w:val="00E619E9"/>
    <w:rsid w:val="00E61E32"/>
    <w:rsid w:val="00E6214F"/>
    <w:rsid w:val="00E636A2"/>
    <w:rsid w:val="00E63838"/>
    <w:rsid w:val="00E64126"/>
    <w:rsid w:val="00E64229"/>
    <w:rsid w:val="00E64434"/>
    <w:rsid w:val="00E64F74"/>
    <w:rsid w:val="00E6529E"/>
    <w:rsid w:val="00E658F2"/>
    <w:rsid w:val="00E65A22"/>
    <w:rsid w:val="00E668BD"/>
    <w:rsid w:val="00E66BB8"/>
    <w:rsid w:val="00E6768B"/>
    <w:rsid w:val="00E67C51"/>
    <w:rsid w:val="00E70655"/>
    <w:rsid w:val="00E70ED0"/>
    <w:rsid w:val="00E70F77"/>
    <w:rsid w:val="00E70FEB"/>
    <w:rsid w:val="00E7183A"/>
    <w:rsid w:val="00E71C13"/>
    <w:rsid w:val="00E71F49"/>
    <w:rsid w:val="00E72849"/>
    <w:rsid w:val="00E72B7F"/>
    <w:rsid w:val="00E72EFC"/>
    <w:rsid w:val="00E73010"/>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2D3"/>
    <w:rsid w:val="00E77E58"/>
    <w:rsid w:val="00E8083D"/>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8FF"/>
    <w:rsid w:val="00E86F35"/>
    <w:rsid w:val="00E871D4"/>
    <w:rsid w:val="00E87822"/>
    <w:rsid w:val="00E90299"/>
    <w:rsid w:val="00E90395"/>
    <w:rsid w:val="00E90598"/>
    <w:rsid w:val="00E90A9E"/>
    <w:rsid w:val="00E90B5B"/>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8FB"/>
    <w:rsid w:val="00E95CCB"/>
    <w:rsid w:val="00E964FD"/>
    <w:rsid w:val="00E96C7B"/>
    <w:rsid w:val="00E96D72"/>
    <w:rsid w:val="00E96E31"/>
    <w:rsid w:val="00E96EA8"/>
    <w:rsid w:val="00E972C8"/>
    <w:rsid w:val="00E9769B"/>
    <w:rsid w:val="00EA061E"/>
    <w:rsid w:val="00EA0A0F"/>
    <w:rsid w:val="00EA1C04"/>
    <w:rsid w:val="00EA21AA"/>
    <w:rsid w:val="00EA2280"/>
    <w:rsid w:val="00EA2366"/>
    <w:rsid w:val="00EA24F1"/>
    <w:rsid w:val="00EA2657"/>
    <w:rsid w:val="00EA32D7"/>
    <w:rsid w:val="00EA35EF"/>
    <w:rsid w:val="00EA3808"/>
    <w:rsid w:val="00EA3C1F"/>
    <w:rsid w:val="00EA4670"/>
    <w:rsid w:val="00EA4B48"/>
    <w:rsid w:val="00EA4C81"/>
    <w:rsid w:val="00EA513B"/>
    <w:rsid w:val="00EA5474"/>
    <w:rsid w:val="00EA54B8"/>
    <w:rsid w:val="00EA56A9"/>
    <w:rsid w:val="00EA58E4"/>
    <w:rsid w:val="00EA6391"/>
    <w:rsid w:val="00EA6717"/>
    <w:rsid w:val="00EA6A15"/>
    <w:rsid w:val="00EA6CD4"/>
    <w:rsid w:val="00EA6CFA"/>
    <w:rsid w:val="00EA755B"/>
    <w:rsid w:val="00EA7A10"/>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7A3"/>
    <w:rsid w:val="00EB384C"/>
    <w:rsid w:val="00EB3902"/>
    <w:rsid w:val="00EB3955"/>
    <w:rsid w:val="00EB3A86"/>
    <w:rsid w:val="00EB3F54"/>
    <w:rsid w:val="00EB4331"/>
    <w:rsid w:val="00EB4904"/>
    <w:rsid w:val="00EB4EA2"/>
    <w:rsid w:val="00EB5020"/>
    <w:rsid w:val="00EB5033"/>
    <w:rsid w:val="00EB55B9"/>
    <w:rsid w:val="00EB5AE4"/>
    <w:rsid w:val="00EB5CAC"/>
    <w:rsid w:val="00EB6088"/>
    <w:rsid w:val="00EB61CD"/>
    <w:rsid w:val="00EB6211"/>
    <w:rsid w:val="00EB6250"/>
    <w:rsid w:val="00EB777A"/>
    <w:rsid w:val="00EB789C"/>
    <w:rsid w:val="00EB7AD4"/>
    <w:rsid w:val="00EC0B29"/>
    <w:rsid w:val="00EC0FBC"/>
    <w:rsid w:val="00EC13C6"/>
    <w:rsid w:val="00EC1453"/>
    <w:rsid w:val="00EC1652"/>
    <w:rsid w:val="00EC1CBA"/>
    <w:rsid w:val="00EC2089"/>
    <w:rsid w:val="00EC27C6"/>
    <w:rsid w:val="00EC3077"/>
    <w:rsid w:val="00EC391E"/>
    <w:rsid w:val="00EC4181"/>
    <w:rsid w:val="00EC4207"/>
    <w:rsid w:val="00EC4F77"/>
    <w:rsid w:val="00EC511B"/>
    <w:rsid w:val="00EC53F6"/>
    <w:rsid w:val="00EC5653"/>
    <w:rsid w:val="00EC5794"/>
    <w:rsid w:val="00EC5800"/>
    <w:rsid w:val="00EC5926"/>
    <w:rsid w:val="00EC5956"/>
    <w:rsid w:val="00EC59F7"/>
    <w:rsid w:val="00EC609A"/>
    <w:rsid w:val="00EC640E"/>
    <w:rsid w:val="00EC6496"/>
    <w:rsid w:val="00EC685A"/>
    <w:rsid w:val="00EC68A8"/>
    <w:rsid w:val="00EC6B1E"/>
    <w:rsid w:val="00EC6D0C"/>
    <w:rsid w:val="00EC71CE"/>
    <w:rsid w:val="00ED023B"/>
    <w:rsid w:val="00ED1006"/>
    <w:rsid w:val="00ED1A7E"/>
    <w:rsid w:val="00ED25A9"/>
    <w:rsid w:val="00ED2942"/>
    <w:rsid w:val="00ED2A1E"/>
    <w:rsid w:val="00ED3BAA"/>
    <w:rsid w:val="00ED4875"/>
    <w:rsid w:val="00ED512B"/>
    <w:rsid w:val="00ED5581"/>
    <w:rsid w:val="00ED5668"/>
    <w:rsid w:val="00ED5798"/>
    <w:rsid w:val="00ED674C"/>
    <w:rsid w:val="00ED6A11"/>
    <w:rsid w:val="00ED6DB4"/>
    <w:rsid w:val="00ED75DF"/>
    <w:rsid w:val="00ED79C2"/>
    <w:rsid w:val="00EE186A"/>
    <w:rsid w:val="00EE1FC3"/>
    <w:rsid w:val="00EE212C"/>
    <w:rsid w:val="00EE274D"/>
    <w:rsid w:val="00EE28ED"/>
    <w:rsid w:val="00EE2968"/>
    <w:rsid w:val="00EE3610"/>
    <w:rsid w:val="00EE3E75"/>
    <w:rsid w:val="00EE4034"/>
    <w:rsid w:val="00EE408B"/>
    <w:rsid w:val="00EE4281"/>
    <w:rsid w:val="00EE44E6"/>
    <w:rsid w:val="00EE5064"/>
    <w:rsid w:val="00EE5743"/>
    <w:rsid w:val="00EE591C"/>
    <w:rsid w:val="00EE5D40"/>
    <w:rsid w:val="00EE5E84"/>
    <w:rsid w:val="00EE6249"/>
    <w:rsid w:val="00EE7F11"/>
    <w:rsid w:val="00EF0DEF"/>
    <w:rsid w:val="00EF0F5B"/>
    <w:rsid w:val="00EF122F"/>
    <w:rsid w:val="00EF13D7"/>
    <w:rsid w:val="00EF18FE"/>
    <w:rsid w:val="00EF194F"/>
    <w:rsid w:val="00EF1CFB"/>
    <w:rsid w:val="00EF1D99"/>
    <w:rsid w:val="00EF233A"/>
    <w:rsid w:val="00EF2D75"/>
    <w:rsid w:val="00EF2EA4"/>
    <w:rsid w:val="00EF3862"/>
    <w:rsid w:val="00EF3B06"/>
    <w:rsid w:val="00EF43B7"/>
    <w:rsid w:val="00EF464D"/>
    <w:rsid w:val="00EF53AE"/>
    <w:rsid w:val="00EF5787"/>
    <w:rsid w:val="00EF5845"/>
    <w:rsid w:val="00EF60D0"/>
    <w:rsid w:val="00EF60DD"/>
    <w:rsid w:val="00EF60EB"/>
    <w:rsid w:val="00EF62AF"/>
    <w:rsid w:val="00EF63FA"/>
    <w:rsid w:val="00EF64BF"/>
    <w:rsid w:val="00EF6514"/>
    <w:rsid w:val="00EF68DB"/>
    <w:rsid w:val="00EF68E5"/>
    <w:rsid w:val="00EF6CB9"/>
    <w:rsid w:val="00EF6DF0"/>
    <w:rsid w:val="00EF7B48"/>
    <w:rsid w:val="00EF7C75"/>
    <w:rsid w:val="00EF7CF5"/>
    <w:rsid w:val="00EF7DBC"/>
    <w:rsid w:val="00F002B6"/>
    <w:rsid w:val="00F00524"/>
    <w:rsid w:val="00F01277"/>
    <w:rsid w:val="00F01337"/>
    <w:rsid w:val="00F01D43"/>
    <w:rsid w:val="00F02313"/>
    <w:rsid w:val="00F02539"/>
    <w:rsid w:val="00F02765"/>
    <w:rsid w:val="00F02843"/>
    <w:rsid w:val="00F02DCF"/>
    <w:rsid w:val="00F0336A"/>
    <w:rsid w:val="00F04D08"/>
    <w:rsid w:val="00F05154"/>
    <w:rsid w:val="00F051DF"/>
    <w:rsid w:val="00F0528D"/>
    <w:rsid w:val="00F052F1"/>
    <w:rsid w:val="00F06B9F"/>
    <w:rsid w:val="00F06C67"/>
    <w:rsid w:val="00F06DFD"/>
    <w:rsid w:val="00F071D1"/>
    <w:rsid w:val="00F07533"/>
    <w:rsid w:val="00F07A7E"/>
    <w:rsid w:val="00F07EF6"/>
    <w:rsid w:val="00F10629"/>
    <w:rsid w:val="00F10CB3"/>
    <w:rsid w:val="00F111D6"/>
    <w:rsid w:val="00F11463"/>
    <w:rsid w:val="00F1148E"/>
    <w:rsid w:val="00F1178D"/>
    <w:rsid w:val="00F12187"/>
    <w:rsid w:val="00F122A5"/>
    <w:rsid w:val="00F12396"/>
    <w:rsid w:val="00F1254A"/>
    <w:rsid w:val="00F12611"/>
    <w:rsid w:val="00F12B64"/>
    <w:rsid w:val="00F13079"/>
    <w:rsid w:val="00F135AA"/>
    <w:rsid w:val="00F13998"/>
    <w:rsid w:val="00F13E1E"/>
    <w:rsid w:val="00F142C2"/>
    <w:rsid w:val="00F1435C"/>
    <w:rsid w:val="00F143F7"/>
    <w:rsid w:val="00F149B8"/>
    <w:rsid w:val="00F14A7F"/>
    <w:rsid w:val="00F14A91"/>
    <w:rsid w:val="00F14D0B"/>
    <w:rsid w:val="00F14D6E"/>
    <w:rsid w:val="00F154FB"/>
    <w:rsid w:val="00F1565C"/>
    <w:rsid w:val="00F156BB"/>
    <w:rsid w:val="00F15FA5"/>
    <w:rsid w:val="00F166A5"/>
    <w:rsid w:val="00F17A4C"/>
    <w:rsid w:val="00F17A95"/>
    <w:rsid w:val="00F17BAA"/>
    <w:rsid w:val="00F2020D"/>
    <w:rsid w:val="00F209B7"/>
    <w:rsid w:val="00F20CC3"/>
    <w:rsid w:val="00F21660"/>
    <w:rsid w:val="00F223C2"/>
    <w:rsid w:val="00F2376F"/>
    <w:rsid w:val="00F243D8"/>
    <w:rsid w:val="00F248F5"/>
    <w:rsid w:val="00F2508C"/>
    <w:rsid w:val="00F25F40"/>
    <w:rsid w:val="00F25F6E"/>
    <w:rsid w:val="00F26952"/>
    <w:rsid w:val="00F26F4F"/>
    <w:rsid w:val="00F26FE5"/>
    <w:rsid w:val="00F2747C"/>
    <w:rsid w:val="00F3081C"/>
    <w:rsid w:val="00F30828"/>
    <w:rsid w:val="00F3110E"/>
    <w:rsid w:val="00F311F5"/>
    <w:rsid w:val="00F313D6"/>
    <w:rsid w:val="00F31809"/>
    <w:rsid w:val="00F31874"/>
    <w:rsid w:val="00F318BD"/>
    <w:rsid w:val="00F320E3"/>
    <w:rsid w:val="00F3271A"/>
    <w:rsid w:val="00F3296E"/>
    <w:rsid w:val="00F32C7C"/>
    <w:rsid w:val="00F33113"/>
    <w:rsid w:val="00F33360"/>
    <w:rsid w:val="00F33488"/>
    <w:rsid w:val="00F339DB"/>
    <w:rsid w:val="00F33BA6"/>
    <w:rsid w:val="00F33E7C"/>
    <w:rsid w:val="00F341B9"/>
    <w:rsid w:val="00F3478F"/>
    <w:rsid w:val="00F34843"/>
    <w:rsid w:val="00F348AC"/>
    <w:rsid w:val="00F34D3F"/>
    <w:rsid w:val="00F35FDD"/>
    <w:rsid w:val="00F36056"/>
    <w:rsid w:val="00F3608A"/>
    <w:rsid w:val="00F3661D"/>
    <w:rsid w:val="00F366E9"/>
    <w:rsid w:val="00F36C8F"/>
    <w:rsid w:val="00F36E94"/>
    <w:rsid w:val="00F36FCE"/>
    <w:rsid w:val="00F37B56"/>
    <w:rsid w:val="00F4031F"/>
    <w:rsid w:val="00F40443"/>
    <w:rsid w:val="00F406DE"/>
    <w:rsid w:val="00F40918"/>
    <w:rsid w:val="00F40F0C"/>
    <w:rsid w:val="00F41031"/>
    <w:rsid w:val="00F42146"/>
    <w:rsid w:val="00F428B5"/>
    <w:rsid w:val="00F42EE0"/>
    <w:rsid w:val="00F4307D"/>
    <w:rsid w:val="00F430EB"/>
    <w:rsid w:val="00F4391D"/>
    <w:rsid w:val="00F4415E"/>
    <w:rsid w:val="00F4480B"/>
    <w:rsid w:val="00F45158"/>
    <w:rsid w:val="00F45271"/>
    <w:rsid w:val="00F45E31"/>
    <w:rsid w:val="00F4602F"/>
    <w:rsid w:val="00F4650D"/>
    <w:rsid w:val="00F467C3"/>
    <w:rsid w:val="00F46B2C"/>
    <w:rsid w:val="00F46C4C"/>
    <w:rsid w:val="00F46EA3"/>
    <w:rsid w:val="00F47517"/>
    <w:rsid w:val="00F4766C"/>
    <w:rsid w:val="00F47890"/>
    <w:rsid w:val="00F47A3C"/>
    <w:rsid w:val="00F500DC"/>
    <w:rsid w:val="00F50101"/>
    <w:rsid w:val="00F5021A"/>
    <w:rsid w:val="00F50357"/>
    <w:rsid w:val="00F50373"/>
    <w:rsid w:val="00F5058F"/>
    <w:rsid w:val="00F505AB"/>
    <w:rsid w:val="00F505CF"/>
    <w:rsid w:val="00F505D0"/>
    <w:rsid w:val="00F50636"/>
    <w:rsid w:val="00F5078E"/>
    <w:rsid w:val="00F507AF"/>
    <w:rsid w:val="00F507D1"/>
    <w:rsid w:val="00F5087A"/>
    <w:rsid w:val="00F50C82"/>
    <w:rsid w:val="00F515AB"/>
    <w:rsid w:val="00F519CE"/>
    <w:rsid w:val="00F51A27"/>
    <w:rsid w:val="00F51A2C"/>
    <w:rsid w:val="00F51ADA"/>
    <w:rsid w:val="00F5224E"/>
    <w:rsid w:val="00F52DAD"/>
    <w:rsid w:val="00F533C0"/>
    <w:rsid w:val="00F537D0"/>
    <w:rsid w:val="00F538BE"/>
    <w:rsid w:val="00F540DA"/>
    <w:rsid w:val="00F54198"/>
    <w:rsid w:val="00F544DE"/>
    <w:rsid w:val="00F55A6F"/>
    <w:rsid w:val="00F55D5B"/>
    <w:rsid w:val="00F561AD"/>
    <w:rsid w:val="00F569D3"/>
    <w:rsid w:val="00F56A23"/>
    <w:rsid w:val="00F56BD2"/>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C02"/>
    <w:rsid w:val="00F6302A"/>
    <w:rsid w:val="00F630AB"/>
    <w:rsid w:val="00F63207"/>
    <w:rsid w:val="00F632E4"/>
    <w:rsid w:val="00F63BD0"/>
    <w:rsid w:val="00F64522"/>
    <w:rsid w:val="00F64A12"/>
    <w:rsid w:val="00F64A80"/>
    <w:rsid w:val="00F64B21"/>
    <w:rsid w:val="00F64C2B"/>
    <w:rsid w:val="00F64CE6"/>
    <w:rsid w:val="00F651BE"/>
    <w:rsid w:val="00F65847"/>
    <w:rsid w:val="00F659DB"/>
    <w:rsid w:val="00F66514"/>
    <w:rsid w:val="00F66858"/>
    <w:rsid w:val="00F66C8E"/>
    <w:rsid w:val="00F66EB1"/>
    <w:rsid w:val="00F67407"/>
    <w:rsid w:val="00F676E5"/>
    <w:rsid w:val="00F67D0F"/>
    <w:rsid w:val="00F67F02"/>
    <w:rsid w:val="00F67F53"/>
    <w:rsid w:val="00F703BE"/>
    <w:rsid w:val="00F7048C"/>
    <w:rsid w:val="00F7085B"/>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3814"/>
    <w:rsid w:val="00F73EA5"/>
    <w:rsid w:val="00F742EB"/>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1A36"/>
    <w:rsid w:val="00F81F63"/>
    <w:rsid w:val="00F82188"/>
    <w:rsid w:val="00F82DE4"/>
    <w:rsid w:val="00F83314"/>
    <w:rsid w:val="00F834F9"/>
    <w:rsid w:val="00F83801"/>
    <w:rsid w:val="00F842D0"/>
    <w:rsid w:val="00F8456C"/>
    <w:rsid w:val="00F84582"/>
    <w:rsid w:val="00F8461C"/>
    <w:rsid w:val="00F8467C"/>
    <w:rsid w:val="00F846C9"/>
    <w:rsid w:val="00F848FD"/>
    <w:rsid w:val="00F84F0B"/>
    <w:rsid w:val="00F852CF"/>
    <w:rsid w:val="00F8546D"/>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2CF7"/>
    <w:rsid w:val="00F93796"/>
    <w:rsid w:val="00F939A2"/>
    <w:rsid w:val="00F93AA9"/>
    <w:rsid w:val="00F93D9D"/>
    <w:rsid w:val="00F941DE"/>
    <w:rsid w:val="00F947B1"/>
    <w:rsid w:val="00F94853"/>
    <w:rsid w:val="00F94E23"/>
    <w:rsid w:val="00F94E70"/>
    <w:rsid w:val="00F9532C"/>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6F1"/>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25"/>
    <w:rsid w:val="00FB3BBC"/>
    <w:rsid w:val="00FB3EA2"/>
    <w:rsid w:val="00FB4C80"/>
    <w:rsid w:val="00FB58F7"/>
    <w:rsid w:val="00FB6642"/>
    <w:rsid w:val="00FB6A6A"/>
    <w:rsid w:val="00FB6B24"/>
    <w:rsid w:val="00FB7125"/>
    <w:rsid w:val="00FB76FD"/>
    <w:rsid w:val="00FB7E1E"/>
    <w:rsid w:val="00FC0335"/>
    <w:rsid w:val="00FC03CE"/>
    <w:rsid w:val="00FC070E"/>
    <w:rsid w:val="00FC17DC"/>
    <w:rsid w:val="00FC19B1"/>
    <w:rsid w:val="00FC1A34"/>
    <w:rsid w:val="00FC1CA8"/>
    <w:rsid w:val="00FC20B8"/>
    <w:rsid w:val="00FC214E"/>
    <w:rsid w:val="00FC2A52"/>
    <w:rsid w:val="00FC2ACF"/>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22B"/>
    <w:rsid w:val="00FC72E2"/>
    <w:rsid w:val="00FC73B5"/>
    <w:rsid w:val="00FC7429"/>
    <w:rsid w:val="00FD042D"/>
    <w:rsid w:val="00FD07F6"/>
    <w:rsid w:val="00FD0823"/>
    <w:rsid w:val="00FD0910"/>
    <w:rsid w:val="00FD113D"/>
    <w:rsid w:val="00FD19F6"/>
    <w:rsid w:val="00FD1A0A"/>
    <w:rsid w:val="00FD1E08"/>
    <w:rsid w:val="00FD1EC8"/>
    <w:rsid w:val="00FD2413"/>
    <w:rsid w:val="00FD2B4A"/>
    <w:rsid w:val="00FD2D64"/>
    <w:rsid w:val="00FD2FB6"/>
    <w:rsid w:val="00FD316A"/>
    <w:rsid w:val="00FD32B6"/>
    <w:rsid w:val="00FD404C"/>
    <w:rsid w:val="00FD417B"/>
    <w:rsid w:val="00FD432D"/>
    <w:rsid w:val="00FD47ED"/>
    <w:rsid w:val="00FD4D1F"/>
    <w:rsid w:val="00FD5029"/>
    <w:rsid w:val="00FD535D"/>
    <w:rsid w:val="00FD53E0"/>
    <w:rsid w:val="00FD576F"/>
    <w:rsid w:val="00FD6AFF"/>
    <w:rsid w:val="00FD6CC5"/>
    <w:rsid w:val="00FD7089"/>
    <w:rsid w:val="00FD7307"/>
    <w:rsid w:val="00FD74DB"/>
    <w:rsid w:val="00FD756D"/>
    <w:rsid w:val="00FD7642"/>
    <w:rsid w:val="00FD7660"/>
    <w:rsid w:val="00FD7B01"/>
    <w:rsid w:val="00FD7B31"/>
    <w:rsid w:val="00FD7F81"/>
    <w:rsid w:val="00FE016B"/>
    <w:rsid w:val="00FE02B5"/>
    <w:rsid w:val="00FE0465"/>
    <w:rsid w:val="00FE0482"/>
    <w:rsid w:val="00FE0655"/>
    <w:rsid w:val="00FE0D5F"/>
    <w:rsid w:val="00FE1207"/>
    <w:rsid w:val="00FE1397"/>
    <w:rsid w:val="00FE1626"/>
    <w:rsid w:val="00FE178D"/>
    <w:rsid w:val="00FE18C8"/>
    <w:rsid w:val="00FE1F72"/>
    <w:rsid w:val="00FE2112"/>
    <w:rsid w:val="00FE2365"/>
    <w:rsid w:val="00FE2739"/>
    <w:rsid w:val="00FE2B27"/>
    <w:rsid w:val="00FE2DFE"/>
    <w:rsid w:val="00FE2FE4"/>
    <w:rsid w:val="00FE3359"/>
    <w:rsid w:val="00FE3528"/>
    <w:rsid w:val="00FE3669"/>
    <w:rsid w:val="00FE3ACC"/>
    <w:rsid w:val="00FE3DF2"/>
    <w:rsid w:val="00FE3E4F"/>
    <w:rsid w:val="00FE3F74"/>
    <w:rsid w:val="00FE4342"/>
    <w:rsid w:val="00FE44B0"/>
    <w:rsid w:val="00FE4729"/>
    <w:rsid w:val="00FE4BF2"/>
    <w:rsid w:val="00FE4C7B"/>
    <w:rsid w:val="00FE5824"/>
    <w:rsid w:val="00FE62AE"/>
    <w:rsid w:val="00FE6592"/>
    <w:rsid w:val="00FE6905"/>
    <w:rsid w:val="00FE6A7B"/>
    <w:rsid w:val="00FE6C2F"/>
    <w:rsid w:val="00FE7336"/>
    <w:rsid w:val="00FE787C"/>
    <w:rsid w:val="00FE7975"/>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24"/>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82253-C547-4E63-96CE-92F45780F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BA9EC-D300-49EF-83A7-11D70D4C43F0}">
  <ds:schemaRefs>
    <ds:schemaRef ds:uri="http://purl.org/dc/elements/1.1/"/>
    <ds:schemaRef ds:uri="http://schemas.microsoft.com/office/2006/documentManagement/types"/>
    <ds:schemaRef ds:uri="http://schemas.openxmlformats.org/package/2006/metadata/core-properties"/>
    <ds:schemaRef ds:uri="http://purl.org/dc/dcmitype/"/>
    <ds:schemaRef ds:uri="5a888943-97ca-4c93-b605-714bb5e9e285"/>
    <ds:schemaRef ds:uri="http://schemas.microsoft.com/office/2006/metadata/properties"/>
    <ds:schemaRef ds:uri="23a22248-acb0-4303-bd1b-c36b2527d0a2"/>
    <ds:schemaRef ds:uri="http://schemas.microsoft.com/office/infopath/2007/PartnerControls"/>
    <ds:schemaRef ds:uri="http://schemas.microsoft.com/sharepoint/v4"/>
    <ds:schemaRef ds:uri="e32f50e1-6846-4d7d-ad60-ccd6877e6c5e"/>
    <ds:schemaRef ds:uri="http://www.w3.org/XML/1998/namespace"/>
    <ds:schemaRef ds:uri="http://purl.org/dc/terms/"/>
  </ds:schemaRefs>
</ds:datastoreItem>
</file>

<file path=customXml/itemProps3.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4.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5.xml><?xml version="1.0" encoding="utf-8"?>
<ds:datastoreItem xmlns:ds="http://schemas.openxmlformats.org/officeDocument/2006/customXml" ds:itemID="{2767D144-91B2-45BC-B528-BEF0A6BC0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12</Pages>
  <Words>3301</Words>
  <Characters>18818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7</cp:revision>
  <cp:lastPrinted>2016-11-04T21:26:00Z</cp:lastPrinted>
  <dcterms:created xsi:type="dcterms:W3CDTF">2024-08-09T19:21:00Z</dcterms:created>
  <dcterms:modified xsi:type="dcterms:W3CDTF">2024-08-09T19:27:00Z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2024-08-08T12:01:55Z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46b3b526-339f-4209-a355-2009ef0754c2</vt:lpwstr>
  </property>
  <property fmtid="{D5CDD505-2E9C-101B-9397-08002B2CF9AE}" pid="24" name="MSIP_Label_4d2f777e-4347-4fc6-823a-b44ab313546a_ContentBits">
    <vt:lpwstr>0</vt:lpwstr>
  </property>
</Properties>
</file>